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A6849" w14:textId="596754CF" w:rsidR="00FD1CB0" w:rsidRDefault="005730CF" w:rsidP="005730CF">
      <w:pPr>
        <w:jc w:val="center"/>
        <w:rPr>
          <w:rFonts w:ascii="Times New Roman" w:hAnsi="Times New Roman" w:cs="Times New Roman"/>
          <w:b/>
          <w:bCs/>
          <w:sz w:val="24"/>
          <w:szCs w:val="24"/>
        </w:rPr>
      </w:pPr>
      <w:r w:rsidRPr="005730CF">
        <w:rPr>
          <w:rFonts w:ascii="Times New Roman" w:hAnsi="Times New Roman" w:cs="Times New Roman"/>
          <w:b/>
          <w:bCs/>
          <w:sz w:val="24"/>
          <w:szCs w:val="24"/>
        </w:rPr>
        <w:t xml:space="preserve">Le Comité des femmes inter-églises, 1978-1998: une boussole pour les femmes de l’Église des frères </w:t>
      </w:r>
      <w:r>
        <w:rPr>
          <w:rFonts w:ascii="Times New Roman" w:hAnsi="Times New Roman" w:cs="Times New Roman"/>
          <w:b/>
          <w:bCs/>
          <w:sz w:val="24"/>
          <w:szCs w:val="24"/>
        </w:rPr>
        <w:t>m</w:t>
      </w:r>
      <w:r w:rsidRPr="005730CF">
        <w:rPr>
          <w:rFonts w:ascii="Times New Roman" w:hAnsi="Times New Roman" w:cs="Times New Roman"/>
          <w:b/>
          <w:bCs/>
          <w:sz w:val="24"/>
          <w:szCs w:val="24"/>
        </w:rPr>
        <w:t>ennonites du Québec</w:t>
      </w:r>
      <w:r w:rsidRPr="005730CF">
        <w:rPr>
          <w:rStyle w:val="EndnoteReference"/>
          <w:rFonts w:ascii="Times New Roman" w:hAnsi="Times New Roman" w:cs="Times New Roman"/>
          <w:b/>
          <w:bCs/>
          <w:sz w:val="24"/>
          <w:szCs w:val="24"/>
        </w:rPr>
        <w:endnoteReference w:id="1"/>
      </w:r>
    </w:p>
    <w:p w14:paraId="52DFE520" w14:textId="51CB0C29" w:rsidR="005730CF" w:rsidRDefault="005730CF" w:rsidP="005730CF">
      <w:pPr>
        <w:jc w:val="center"/>
        <w:rPr>
          <w:rFonts w:ascii="Times New Roman" w:hAnsi="Times New Roman" w:cs="Times New Roman"/>
          <w:sz w:val="24"/>
          <w:szCs w:val="24"/>
        </w:rPr>
      </w:pPr>
      <w:r w:rsidRPr="005730CF">
        <w:rPr>
          <w:rFonts w:ascii="Times New Roman" w:hAnsi="Times New Roman" w:cs="Times New Roman"/>
          <w:sz w:val="24"/>
          <w:szCs w:val="24"/>
        </w:rPr>
        <w:t xml:space="preserve">Lucille Marr, </w:t>
      </w:r>
      <w:r>
        <w:rPr>
          <w:rFonts w:ascii="Times New Roman" w:hAnsi="Times New Roman" w:cs="Times New Roman"/>
          <w:sz w:val="24"/>
          <w:szCs w:val="24"/>
        </w:rPr>
        <w:t>Université McGill / Collège presbytérien de Montréal</w:t>
      </w:r>
    </w:p>
    <w:p w14:paraId="26B5ABDB" w14:textId="786216F7" w:rsidR="005730CF" w:rsidRDefault="005730CF" w:rsidP="005730CF">
      <w:pPr>
        <w:rPr>
          <w:rFonts w:ascii="Times New Roman" w:hAnsi="Times New Roman" w:cs="Times New Roman"/>
          <w:sz w:val="24"/>
          <w:szCs w:val="24"/>
        </w:rPr>
      </w:pPr>
      <w:r>
        <w:rPr>
          <w:rFonts w:ascii="Times New Roman" w:hAnsi="Times New Roman" w:cs="Times New Roman"/>
          <w:sz w:val="24"/>
          <w:szCs w:val="24"/>
        </w:rPr>
        <w:t xml:space="preserve">Récemment, les </w:t>
      </w:r>
      <w:r w:rsidR="00F85D07">
        <w:rPr>
          <w:rFonts w:ascii="Times New Roman" w:hAnsi="Times New Roman" w:cs="Times New Roman"/>
          <w:sz w:val="24"/>
          <w:szCs w:val="24"/>
        </w:rPr>
        <w:t>a</w:t>
      </w:r>
      <w:r>
        <w:rPr>
          <w:rFonts w:ascii="Times New Roman" w:hAnsi="Times New Roman" w:cs="Times New Roman"/>
          <w:sz w:val="24"/>
          <w:szCs w:val="24"/>
        </w:rPr>
        <w:t>rchives de l’Association de</w:t>
      </w:r>
      <w:r w:rsidR="00182029">
        <w:rPr>
          <w:rFonts w:ascii="Times New Roman" w:hAnsi="Times New Roman" w:cs="Times New Roman"/>
          <w:sz w:val="24"/>
          <w:szCs w:val="24"/>
        </w:rPr>
        <w:t xml:space="preserve">s </w:t>
      </w:r>
      <w:r w:rsidR="00F85D07">
        <w:rPr>
          <w:rFonts w:ascii="Times New Roman" w:hAnsi="Times New Roman" w:cs="Times New Roman"/>
          <w:sz w:val="24"/>
          <w:szCs w:val="24"/>
        </w:rPr>
        <w:t>É</w:t>
      </w:r>
      <w:r>
        <w:rPr>
          <w:rFonts w:ascii="Times New Roman" w:hAnsi="Times New Roman" w:cs="Times New Roman"/>
          <w:sz w:val="24"/>
          <w:szCs w:val="24"/>
        </w:rPr>
        <w:t xml:space="preserve">glises des frères mennonites du Québec </w:t>
      </w:r>
      <w:r w:rsidR="00182029">
        <w:rPr>
          <w:rFonts w:ascii="Times New Roman" w:hAnsi="Times New Roman" w:cs="Times New Roman"/>
          <w:sz w:val="24"/>
          <w:szCs w:val="24"/>
        </w:rPr>
        <w:t>ont</w:t>
      </w:r>
      <w:r>
        <w:rPr>
          <w:rFonts w:ascii="Times New Roman" w:hAnsi="Times New Roman" w:cs="Times New Roman"/>
          <w:sz w:val="24"/>
          <w:szCs w:val="24"/>
        </w:rPr>
        <w:t xml:space="preserve"> acquis un petit classeur vert qui contient les procès-verbaux où l’on trouve les activités du Comité des femmes inter-églises entre</w:t>
      </w:r>
      <w:r w:rsidR="00182029">
        <w:rPr>
          <w:rFonts w:ascii="Times New Roman" w:hAnsi="Times New Roman" w:cs="Times New Roman"/>
          <w:sz w:val="24"/>
          <w:szCs w:val="24"/>
        </w:rPr>
        <w:t xml:space="preserve"> la date de</w:t>
      </w:r>
      <w:r>
        <w:rPr>
          <w:rFonts w:ascii="Times New Roman" w:hAnsi="Times New Roman" w:cs="Times New Roman"/>
          <w:sz w:val="24"/>
          <w:szCs w:val="24"/>
        </w:rPr>
        <w:t xml:space="preserve"> sa </w:t>
      </w:r>
      <w:r w:rsidR="00182029">
        <w:rPr>
          <w:rFonts w:ascii="Times New Roman" w:hAnsi="Times New Roman" w:cs="Times New Roman"/>
          <w:sz w:val="24"/>
          <w:szCs w:val="24"/>
        </w:rPr>
        <w:t>constitution</w:t>
      </w:r>
      <w:r>
        <w:rPr>
          <w:rFonts w:ascii="Times New Roman" w:hAnsi="Times New Roman" w:cs="Times New Roman"/>
          <w:sz w:val="24"/>
          <w:szCs w:val="24"/>
        </w:rPr>
        <w:t xml:space="preserve">, en 1978, et </w:t>
      </w:r>
      <w:r w:rsidR="00182029">
        <w:rPr>
          <w:rFonts w:ascii="Times New Roman" w:hAnsi="Times New Roman" w:cs="Times New Roman"/>
          <w:sz w:val="24"/>
          <w:szCs w:val="24"/>
        </w:rPr>
        <w:t xml:space="preserve">de </w:t>
      </w:r>
      <w:r>
        <w:rPr>
          <w:rFonts w:ascii="Times New Roman" w:hAnsi="Times New Roman" w:cs="Times New Roman"/>
          <w:sz w:val="24"/>
          <w:szCs w:val="24"/>
        </w:rPr>
        <w:t>sa dissolution</w:t>
      </w:r>
      <w:r w:rsidR="00182029">
        <w:rPr>
          <w:rFonts w:ascii="Times New Roman" w:hAnsi="Times New Roman" w:cs="Times New Roman"/>
          <w:sz w:val="24"/>
          <w:szCs w:val="24"/>
        </w:rPr>
        <w:t>,</w:t>
      </w:r>
      <w:r>
        <w:rPr>
          <w:rFonts w:ascii="Times New Roman" w:hAnsi="Times New Roman" w:cs="Times New Roman"/>
          <w:sz w:val="24"/>
          <w:szCs w:val="24"/>
        </w:rPr>
        <w:t xml:space="preserve"> en 1998. Beaucoup de ces documents sont </w:t>
      </w:r>
      <w:r w:rsidR="00182029">
        <w:rPr>
          <w:rFonts w:ascii="Times New Roman" w:hAnsi="Times New Roman" w:cs="Times New Roman"/>
          <w:sz w:val="24"/>
          <w:szCs w:val="24"/>
        </w:rPr>
        <w:t xml:space="preserve">soigneusement </w:t>
      </w:r>
      <w:r>
        <w:rPr>
          <w:rFonts w:ascii="Times New Roman" w:hAnsi="Times New Roman" w:cs="Times New Roman"/>
          <w:sz w:val="24"/>
          <w:szCs w:val="24"/>
        </w:rPr>
        <w:t>écrits à la main</w:t>
      </w:r>
      <w:r w:rsidR="00F85D07">
        <w:rPr>
          <w:rFonts w:ascii="Times New Roman" w:hAnsi="Times New Roman" w:cs="Times New Roman"/>
          <w:sz w:val="24"/>
          <w:szCs w:val="24"/>
        </w:rPr>
        <w:t xml:space="preserve"> et ils</w:t>
      </w:r>
      <w:r>
        <w:rPr>
          <w:rFonts w:ascii="Times New Roman" w:hAnsi="Times New Roman" w:cs="Times New Roman"/>
          <w:sz w:val="24"/>
          <w:szCs w:val="24"/>
        </w:rPr>
        <w:t xml:space="preserve"> témoignent de l’importance du rôle des femmes dans </w:t>
      </w:r>
      <w:r w:rsidR="00182029">
        <w:rPr>
          <w:rFonts w:ascii="Times New Roman" w:hAnsi="Times New Roman" w:cs="Times New Roman"/>
          <w:sz w:val="24"/>
          <w:szCs w:val="24"/>
        </w:rPr>
        <w:t>l’organisation des</w:t>
      </w:r>
      <w:r>
        <w:rPr>
          <w:rFonts w:ascii="Times New Roman" w:hAnsi="Times New Roman" w:cs="Times New Roman"/>
          <w:sz w:val="24"/>
          <w:szCs w:val="24"/>
        </w:rPr>
        <w:t xml:space="preserve"> communautés pendant et après le Réveil qui a eu lieu au Québec dans les années 1970, notamment pendant les premières années</w:t>
      </w:r>
      <w:r w:rsidR="003A237D">
        <w:rPr>
          <w:rFonts w:ascii="Times New Roman" w:hAnsi="Times New Roman" w:cs="Times New Roman"/>
          <w:sz w:val="24"/>
          <w:szCs w:val="24"/>
        </w:rPr>
        <w:t xml:space="preserve"> des Frères Mennonites dans la province</w:t>
      </w:r>
      <w:r w:rsidR="003A237D">
        <w:rPr>
          <w:rStyle w:val="EndnoteReference"/>
          <w:rFonts w:ascii="Times New Roman" w:hAnsi="Times New Roman" w:cs="Times New Roman"/>
          <w:sz w:val="24"/>
          <w:szCs w:val="24"/>
        </w:rPr>
        <w:endnoteReference w:id="2"/>
      </w:r>
      <w:r w:rsidR="003A237D">
        <w:rPr>
          <w:rFonts w:ascii="Times New Roman" w:hAnsi="Times New Roman" w:cs="Times New Roman"/>
          <w:sz w:val="24"/>
          <w:szCs w:val="24"/>
        </w:rPr>
        <w:t xml:space="preserve">. </w:t>
      </w:r>
    </w:p>
    <w:p w14:paraId="20305474" w14:textId="19F11CBB" w:rsidR="003A237D" w:rsidRDefault="003A237D" w:rsidP="005730CF">
      <w:pPr>
        <w:rPr>
          <w:rFonts w:ascii="Times New Roman" w:hAnsi="Times New Roman" w:cs="Times New Roman"/>
          <w:sz w:val="24"/>
          <w:szCs w:val="24"/>
        </w:rPr>
      </w:pPr>
      <w:r>
        <w:rPr>
          <w:rFonts w:ascii="Times New Roman" w:hAnsi="Times New Roman" w:cs="Times New Roman"/>
          <w:sz w:val="24"/>
          <w:szCs w:val="24"/>
        </w:rPr>
        <w:t xml:space="preserve">Le Comité des femmes semble avoir été une boussole pour les femmes converties et leurs familles. Bien que ces femmes aient été baptisées dans l’Église catholique, elles ont atteint </w:t>
      </w:r>
      <w:r w:rsidR="00182029">
        <w:rPr>
          <w:rFonts w:ascii="Times New Roman" w:hAnsi="Times New Roman" w:cs="Times New Roman"/>
          <w:sz w:val="24"/>
          <w:szCs w:val="24"/>
        </w:rPr>
        <w:t>la</w:t>
      </w:r>
      <w:r>
        <w:rPr>
          <w:rFonts w:ascii="Times New Roman" w:hAnsi="Times New Roman" w:cs="Times New Roman"/>
          <w:sz w:val="24"/>
          <w:szCs w:val="24"/>
        </w:rPr>
        <w:t xml:space="preserve"> maturité pendant « la crise religieuse des années 1960 » alors que </w:t>
      </w:r>
      <w:r w:rsidR="00BA3785">
        <w:rPr>
          <w:rFonts w:ascii="Times New Roman" w:hAnsi="Times New Roman" w:cs="Times New Roman"/>
          <w:sz w:val="24"/>
          <w:szCs w:val="24"/>
        </w:rPr>
        <w:t>le</w:t>
      </w:r>
      <w:r>
        <w:rPr>
          <w:rFonts w:ascii="Times New Roman" w:hAnsi="Times New Roman" w:cs="Times New Roman"/>
          <w:sz w:val="24"/>
          <w:szCs w:val="24"/>
        </w:rPr>
        <w:t xml:space="preserve"> culte </w:t>
      </w:r>
      <w:r w:rsidR="00BA3785">
        <w:rPr>
          <w:rFonts w:ascii="Times New Roman" w:hAnsi="Times New Roman" w:cs="Times New Roman"/>
          <w:sz w:val="24"/>
          <w:szCs w:val="24"/>
        </w:rPr>
        <w:t xml:space="preserve">du dimanche </w:t>
      </w:r>
      <w:r>
        <w:rPr>
          <w:rFonts w:ascii="Times New Roman" w:hAnsi="Times New Roman" w:cs="Times New Roman"/>
          <w:sz w:val="24"/>
          <w:szCs w:val="24"/>
        </w:rPr>
        <w:t xml:space="preserve">est devenu </w:t>
      </w:r>
      <w:r w:rsidR="00BA3785">
        <w:rPr>
          <w:rFonts w:ascii="Times New Roman" w:hAnsi="Times New Roman" w:cs="Times New Roman"/>
          <w:sz w:val="24"/>
          <w:szCs w:val="24"/>
        </w:rPr>
        <w:t>facultatif</w:t>
      </w:r>
      <w:r>
        <w:rPr>
          <w:rFonts w:ascii="Times New Roman" w:hAnsi="Times New Roman" w:cs="Times New Roman"/>
          <w:sz w:val="24"/>
          <w:szCs w:val="24"/>
        </w:rPr>
        <w:t xml:space="preserve"> </w:t>
      </w:r>
      <w:r w:rsidR="00182029">
        <w:rPr>
          <w:rFonts w:ascii="Times New Roman" w:hAnsi="Times New Roman" w:cs="Times New Roman"/>
          <w:sz w:val="24"/>
          <w:szCs w:val="24"/>
        </w:rPr>
        <w:t>pour</w:t>
      </w:r>
      <w:r>
        <w:rPr>
          <w:rFonts w:ascii="Times New Roman" w:hAnsi="Times New Roman" w:cs="Times New Roman"/>
          <w:sz w:val="24"/>
          <w:szCs w:val="24"/>
        </w:rPr>
        <w:t xml:space="preserve"> beaucoup de personnes occidentales, </w:t>
      </w:r>
      <w:r w:rsidR="00F85D07">
        <w:rPr>
          <w:rFonts w:ascii="Times New Roman" w:hAnsi="Times New Roman" w:cs="Times New Roman"/>
          <w:sz w:val="24"/>
          <w:szCs w:val="24"/>
        </w:rPr>
        <w:t>et notamment</w:t>
      </w:r>
      <w:r>
        <w:rPr>
          <w:rFonts w:ascii="Times New Roman" w:hAnsi="Times New Roman" w:cs="Times New Roman"/>
          <w:sz w:val="24"/>
          <w:szCs w:val="24"/>
        </w:rPr>
        <w:t xml:space="preserve"> pour les gens du Québec</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Lors d’un retour à la foi par le biais du protestantisme évangélique, </w:t>
      </w:r>
      <w:r w:rsidR="00FF67B8">
        <w:rPr>
          <w:rFonts w:ascii="Times New Roman" w:hAnsi="Times New Roman" w:cs="Times New Roman"/>
          <w:sz w:val="24"/>
          <w:szCs w:val="24"/>
        </w:rPr>
        <w:t xml:space="preserve">ce comité a offert un endroit où les femmes pouvaient se redéfinir elles-mêmes comme épouses et mères chrétiennes. </w:t>
      </w:r>
      <w:r w:rsidR="00BA3785">
        <w:rPr>
          <w:rFonts w:ascii="Times New Roman" w:hAnsi="Times New Roman" w:cs="Times New Roman"/>
          <w:sz w:val="24"/>
          <w:szCs w:val="24"/>
        </w:rPr>
        <w:t xml:space="preserve">Pendant vingt ans, y compris une quinzaine d’années après le pic du Réveil au Québec en 1982, les femmes des </w:t>
      </w:r>
      <w:r w:rsidR="00D6059A">
        <w:rPr>
          <w:rFonts w:ascii="Times New Roman" w:hAnsi="Times New Roman" w:cs="Times New Roman"/>
          <w:sz w:val="24"/>
          <w:szCs w:val="24"/>
        </w:rPr>
        <w:t>É</w:t>
      </w:r>
      <w:r w:rsidR="00BA3785">
        <w:rPr>
          <w:rFonts w:ascii="Times New Roman" w:hAnsi="Times New Roman" w:cs="Times New Roman"/>
          <w:sz w:val="24"/>
          <w:szCs w:val="24"/>
        </w:rPr>
        <w:t xml:space="preserve">glises des </w:t>
      </w:r>
      <w:r w:rsidR="00B521B4">
        <w:rPr>
          <w:rFonts w:ascii="Times New Roman" w:hAnsi="Times New Roman" w:cs="Times New Roman"/>
          <w:sz w:val="24"/>
          <w:szCs w:val="24"/>
        </w:rPr>
        <w:t>f</w:t>
      </w:r>
      <w:r w:rsidR="00BA3785">
        <w:rPr>
          <w:rFonts w:ascii="Times New Roman" w:hAnsi="Times New Roman" w:cs="Times New Roman"/>
          <w:sz w:val="24"/>
          <w:szCs w:val="24"/>
        </w:rPr>
        <w:t xml:space="preserve">rères mennonites du Québec ont organisé la journée </w:t>
      </w:r>
      <w:r w:rsidR="003F5F10">
        <w:rPr>
          <w:rFonts w:ascii="Times New Roman" w:hAnsi="Times New Roman" w:cs="Times New Roman"/>
          <w:sz w:val="24"/>
          <w:szCs w:val="24"/>
        </w:rPr>
        <w:t xml:space="preserve">annuelle </w:t>
      </w:r>
      <w:r w:rsidR="00BA3785">
        <w:rPr>
          <w:rFonts w:ascii="Times New Roman" w:hAnsi="Times New Roman" w:cs="Times New Roman"/>
          <w:sz w:val="24"/>
          <w:szCs w:val="24"/>
        </w:rPr>
        <w:t xml:space="preserve">des femmes inter-églises. </w:t>
      </w:r>
      <w:r w:rsidR="00D6059A">
        <w:rPr>
          <w:rFonts w:ascii="Times New Roman" w:hAnsi="Times New Roman" w:cs="Times New Roman"/>
          <w:sz w:val="24"/>
          <w:szCs w:val="24"/>
        </w:rPr>
        <w:t>L’événement attirait régulièrement</w:t>
      </w:r>
      <w:r w:rsidR="00BA3785">
        <w:rPr>
          <w:rFonts w:ascii="Times New Roman" w:hAnsi="Times New Roman" w:cs="Times New Roman"/>
          <w:sz w:val="24"/>
          <w:szCs w:val="24"/>
        </w:rPr>
        <w:t xml:space="preserve"> les femmes membres des sept grande</w:t>
      </w:r>
      <w:r w:rsidR="003F5F10">
        <w:rPr>
          <w:rFonts w:ascii="Times New Roman" w:hAnsi="Times New Roman" w:cs="Times New Roman"/>
          <w:sz w:val="24"/>
          <w:szCs w:val="24"/>
        </w:rPr>
        <w:t>s</w:t>
      </w:r>
      <w:r w:rsidR="00BA3785">
        <w:rPr>
          <w:rFonts w:ascii="Times New Roman" w:hAnsi="Times New Roman" w:cs="Times New Roman"/>
          <w:sz w:val="24"/>
          <w:szCs w:val="24"/>
        </w:rPr>
        <w:t xml:space="preserve"> communautés de foi établies à cette période-là. </w:t>
      </w:r>
    </w:p>
    <w:p w14:paraId="7D094AD3" w14:textId="37FB3E33" w:rsidR="00BA3785" w:rsidRDefault="00BA3785" w:rsidP="00BA3785">
      <w:pPr>
        <w:jc w:val="center"/>
        <w:rPr>
          <w:rFonts w:ascii="Times New Roman" w:hAnsi="Times New Roman" w:cs="Times New Roman"/>
          <w:b/>
          <w:bCs/>
          <w:sz w:val="24"/>
          <w:szCs w:val="24"/>
        </w:rPr>
      </w:pPr>
      <w:r w:rsidRPr="00BA3785">
        <w:rPr>
          <w:rFonts w:ascii="Times New Roman" w:hAnsi="Times New Roman" w:cs="Times New Roman"/>
          <w:b/>
          <w:bCs/>
          <w:sz w:val="24"/>
          <w:szCs w:val="24"/>
        </w:rPr>
        <w:t>Aperçu du contexte</w:t>
      </w:r>
    </w:p>
    <w:p w14:paraId="67A69D85" w14:textId="520CAE09" w:rsidR="0082198C" w:rsidRDefault="003F5F10" w:rsidP="00BA3785">
      <w:pPr>
        <w:rPr>
          <w:rFonts w:ascii="Times New Roman" w:hAnsi="Times New Roman" w:cs="Times New Roman"/>
          <w:sz w:val="24"/>
          <w:szCs w:val="24"/>
        </w:rPr>
      </w:pPr>
      <w:r>
        <w:rPr>
          <w:rFonts w:ascii="Times New Roman" w:hAnsi="Times New Roman" w:cs="Times New Roman"/>
          <w:sz w:val="24"/>
          <w:szCs w:val="24"/>
        </w:rPr>
        <w:t>Affirmer</w:t>
      </w:r>
      <w:r w:rsidR="00BA3785">
        <w:rPr>
          <w:rFonts w:ascii="Times New Roman" w:hAnsi="Times New Roman" w:cs="Times New Roman"/>
          <w:sz w:val="24"/>
          <w:szCs w:val="24"/>
        </w:rPr>
        <w:t xml:space="preserve"> que les femmes évangéliques du Québec n’ont pas été assez étudiées, c’est peu dire. Jusqu’à présent, la littérature s’est occupée surtout du phénomène et de l’organisation des institutions évangéliques </w:t>
      </w:r>
      <w:r w:rsidR="0082198C">
        <w:rPr>
          <w:rFonts w:ascii="Times New Roman" w:hAnsi="Times New Roman" w:cs="Times New Roman"/>
          <w:sz w:val="24"/>
          <w:szCs w:val="24"/>
        </w:rPr>
        <w:t>pendant le XIXe siècle et pendant le court Réveil qui eut lieu après la Révolution tranquille des années 1960</w:t>
      </w:r>
      <w:r w:rsidR="0082198C">
        <w:rPr>
          <w:rStyle w:val="EndnoteReference"/>
          <w:rFonts w:ascii="Times New Roman" w:hAnsi="Times New Roman" w:cs="Times New Roman"/>
          <w:sz w:val="24"/>
          <w:szCs w:val="24"/>
        </w:rPr>
        <w:endnoteReference w:id="4"/>
      </w:r>
      <w:r w:rsidR="0082198C">
        <w:rPr>
          <w:rFonts w:ascii="Times New Roman" w:hAnsi="Times New Roman" w:cs="Times New Roman"/>
          <w:sz w:val="24"/>
          <w:szCs w:val="24"/>
        </w:rPr>
        <w:t xml:space="preserve">. La plus grande exception est Henriette Feller, née en Suisse et arrivée au Québec en 1835 avec la </w:t>
      </w:r>
      <w:r>
        <w:rPr>
          <w:rFonts w:ascii="Times New Roman" w:hAnsi="Times New Roman" w:cs="Times New Roman"/>
          <w:sz w:val="24"/>
          <w:szCs w:val="24"/>
        </w:rPr>
        <w:t>S</w:t>
      </w:r>
      <w:r w:rsidR="0082198C">
        <w:rPr>
          <w:rFonts w:ascii="Times New Roman" w:hAnsi="Times New Roman" w:cs="Times New Roman"/>
          <w:sz w:val="24"/>
          <w:szCs w:val="24"/>
        </w:rPr>
        <w:t>ociété missionnaire de Lausanne</w:t>
      </w:r>
      <w:r w:rsidR="0082198C">
        <w:rPr>
          <w:rStyle w:val="EndnoteReference"/>
          <w:rFonts w:ascii="Times New Roman" w:hAnsi="Times New Roman" w:cs="Times New Roman"/>
          <w:sz w:val="24"/>
          <w:szCs w:val="24"/>
        </w:rPr>
        <w:endnoteReference w:id="5"/>
      </w:r>
      <w:r w:rsidR="0082198C">
        <w:rPr>
          <w:rFonts w:ascii="Times New Roman" w:hAnsi="Times New Roman" w:cs="Times New Roman"/>
          <w:sz w:val="24"/>
          <w:szCs w:val="24"/>
        </w:rPr>
        <w:t xml:space="preserve">. On </w:t>
      </w:r>
      <w:r w:rsidR="00D6059A">
        <w:rPr>
          <w:rFonts w:ascii="Times New Roman" w:hAnsi="Times New Roman" w:cs="Times New Roman"/>
          <w:sz w:val="24"/>
          <w:szCs w:val="24"/>
        </w:rPr>
        <w:t>a</w:t>
      </w:r>
      <w:r w:rsidR="0082198C">
        <w:rPr>
          <w:rFonts w:ascii="Times New Roman" w:hAnsi="Times New Roman" w:cs="Times New Roman"/>
          <w:sz w:val="24"/>
          <w:szCs w:val="24"/>
        </w:rPr>
        <w:t xml:space="preserve"> également </w:t>
      </w:r>
      <w:r w:rsidR="00D6059A">
        <w:rPr>
          <w:rFonts w:ascii="Times New Roman" w:hAnsi="Times New Roman" w:cs="Times New Roman"/>
          <w:sz w:val="24"/>
          <w:szCs w:val="24"/>
        </w:rPr>
        <w:t xml:space="preserve">commencé </w:t>
      </w:r>
      <w:r w:rsidR="0082198C">
        <w:rPr>
          <w:rFonts w:ascii="Times New Roman" w:hAnsi="Times New Roman" w:cs="Times New Roman"/>
          <w:sz w:val="24"/>
          <w:szCs w:val="24"/>
        </w:rPr>
        <w:t xml:space="preserve">à étudier le rôle des femmes dans la </w:t>
      </w:r>
      <w:r>
        <w:rPr>
          <w:rFonts w:ascii="Times New Roman" w:hAnsi="Times New Roman" w:cs="Times New Roman"/>
          <w:sz w:val="24"/>
          <w:szCs w:val="24"/>
        </w:rPr>
        <w:t>Société missionnaire canadienne-française</w:t>
      </w:r>
      <w:r w:rsidR="0082198C">
        <w:rPr>
          <w:rFonts w:ascii="Times New Roman" w:hAnsi="Times New Roman" w:cs="Times New Roman"/>
          <w:sz w:val="24"/>
          <w:szCs w:val="24"/>
        </w:rPr>
        <w:t xml:space="preserve"> de la fin du XIX</w:t>
      </w:r>
      <w:r>
        <w:rPr>
          <w:rFonts w:ascii="Times New Roman" w:hAnsi="Times New Roman" w:cs="Times New Roman"/>
          <w:sz w:val="24"/>
          <w:szCs w:val="24"/>
        </w:rPr>
        <w:t>e</w:t>
      </w:r>
      <w:r w:rsidR="0082198C">
        <w:rPr>
          <w:rFonts w:ascii="Times New Roman" w:hAnsi="Times New Roman" w:cs="Times New Roman"/>
          <w:sz w:val="24"/>
          <w:szCs w:val="24"/>
        </w:rPr>
        <w:t xml:space="preserve"> siècle</w:t>
      </w:r>
      <w:r w:rsidR="0082198C">
        <w:rPr>
          <w:rStyle w:val="EndnoteReference"/>
          <w:rFonts w:ascii="Times New Roman" w:hAnsi="Times New Roman" w:cs="Times New Roman"/>
          <w:sz w:val="24"/>
          <w:szCs w:val="24"/>
        </w:rPr>
        <w:endnoteReference w:id="6"/>
      </w:r>
      <w:r w:rsidR="0082198C">
        <w:rPr>
          <w:rFonts w:ascii="Times New Roman" w:hAnsi="Times New Roman" w:cs="Times New Roman"/>
          <w:sz w:val="24"/>
          <w:szCs w:val="24"/>
        </w:rPr>
        <w:t xml:space="preserve">. </w:t>
      </w:r>
    </w:p>
    <w:p w14:paraId="2BEC029F" w14:textId="26200DCE" w:rsidR="00BA3785" w:rsidRDefault="0082198C" w:rsidP="00BA3785">
      <w:pPr>
        <w:rPr>
          <w:rFonts w:ascii="Times New Roman" w:hAnsi="Times New Roman" w:cs="Times New Roman"/>
          <w:sz w:val="24"/>
          <w:szCs w:val="24"/>
        </w:rPr>
      </w:pPr>
      <w:r>
        <w:rPr>
          <w:rFonts w:ascii="Times New Roman" w:hAnsi="Times New Roman" w:cs="Times New Roman"/>
          <w:sz w:val="24"/>
          <w:szCs w:val="24"/>
        </w:rPr>
        <w:t xml:space="preserve">De leur côté, les études mennonites se sont centrées sur </w:t>
      </w:r>
      <w:r w:rsidR="00D6059A">
        <w:rPr>
          <w:rFonts w:ascii="Times New Roman" w:hAnsi="Times New Roman" w:cs="Times New Roman"/>
          <w:sz w:val="24"/>
          <w:szCs w:val="24"/>
        </w:rPr>
        <w:t>la partie</w:t>
      </w:r>
      <w:r>
        <w:rPr>
          <w:rFonts w:ascii="Times New Roman" w:hAnsi="Times New Roman" w:cs="Times New Roman"/>
          <w:sz w:val="24"/>
          <w:szCs w:val="24"/>
        </w:rPr>
        <w:t xml:space="preserve"> anglais</w:t>
      </w:r>
      <w:r w:rsidR="00D6059A">
        <w:rPr>
          <w:rFonts w:ascii="Times New Roman" w:hAnsi="Times New Roman" w:cs="Times New Roman"/>
          <w:sz w:val="24"/>
          <w:szCs w:val="24"/>
        </w:rPr>
        <w:t>e</w:t>
      </w:r>
      <w:r>
        <w:rPr>
          <w:rFonts w:ascii="Times New Roman" w:hAnsi="Times New Roman" w:cs="Times New Roman"/>
          <w:sz w:val="24"/>
          <w:szCs w:val="24"/>
        </w:rPr>
        <w:t xml:space="preserve"> des deux solitudes du Canada</w:t>
      </w:r>
      <w:r>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Dans </w:t>
      </w:r>
      <w:r w:rsidRPr="003F5F10">
        <w:rPr>
          <w:rFonts w:ascii="Times New Roman" w:hAnsi="Times New Roman" w:cs="Times New Roman"/>
          <w:i/>
          <w:iCs/>
          <w:sz w:val="24"/>
          <w:szCs w:val="24"/>
        </w:rPr>
        <w:t>The Work of Their Hands</w:t>
      </w:r>
      <w:r>
        <w:rPr>
          <w:rFonts w:ascii="Times New Roman" w:hAnsi="Times New Roman" w:cs="Times New Roman"/>
          <w:sz w:val="24"/>
          <w:szCs w:val="24"/>
        </w:rPr>
        <w:t xml:space="preserve"> (L’œuvre de leurs mains), Gloria Neufeld Redekop se penche sur les sociétés des femmes mennonites du Canada avec un intérêt particulier pour l’Ouest canadien qui s’arrête brusquement en Ontario, </w:t>
      </w:r>
      <w:r w:rsidR="003F5F10">
        <w:rPr>
          <w:rFonts w:ascii="Times New Roman" w:hAnsi="Times New Roman" w:cs="Times New Roman"/>
          <w:sz w:val="24"/>
          <w:szCs w:val="24"/>
        </w:rPr>
        <w:t xml:space="preserve">à </w:t>
      </w:r>
      <w:r>
        <w:rPr>
          <w:rFonts w:ascii="Times New Roman" w:hAnsi="Times New Roman" w:cs="Times New Roman"/>
          <w:sz w:val="24"/>
          <w:szCs w:val="24"/>
        </w:rPr>
        <w:t>la frontière avec le Québec</w:t>
      </w:r>
      <w:r>
        <w:rPr>
          <w:rStyle w:val="EndnoteReference"/>
          <w:rFonts w:ascii="Times New Roman" w:hAnsi="Times New Roman" w:cs="Times New Roman"/>
          <w:sz w:val="24"/>
          <w:szCs w:val="24"/>
        </w:rPr>
        <w:endnoteReference w:id="8"/>
      </w:r>
      <w:r w:rsidR="00355992">
        <w:rPr>
          <w:rFonts w:ascii="Times New Roman" w:hAnsi="Times New Roman" w:cs="Times New Roman"/>
          <w:sz w:val="24"/>
          <w:szCs w:val="24"/>
        </w:rPr>
        <w:t xml:space="preserve">. L’histoire présentée par Marlene Epp dans </w:t>
      </w:r>
      <w:r w:rsidR="00355992" w:rsidRPr="003F5F10">
        <w:rPr>
          <w:rFonts w:ascii="Times New Roman" w:hAnsi="Times New Roman" w:cs="Times New Roman"/>
          <w:i/>
          <w:iCs/>
          <w:sz w:val="24"/>
          <w:szCs w:val="24"/>
        </w:rPr>
        <w:t>Mennonite Women in Canada</w:t>
      </w:r>
      <w:r w:rsidR="00355992">
        <w:rPr>
          <w:rFonts w:ascii="Times New Roman" w:hAnsi="Times New Roman" w:cs="Times New Roman"/>
          <w:sz w:val="24"/>
          <w:szCs w:val="24"/>
        </w:rPr>
        <w:t xml:space="preserve"> n’aborde jamais le sujet des femmes québécoises non plus</w:t>
      </w:r>
      <w:r w:rsidR="00355992">
        <w:rPr>
          <w:rStyle w:val="EndnoteReference"/>
          <w:rFonts w:ascii="Times New Roman" w:hAnsi="Times New Roman" w:cs="Times New Roman"/>
          <w:sz w:val="24"/>
          <w:szCs w:val="24"/>
        </w:rPr>
        <w:endnoteReference w:id="9"/>
      </w:r>
      <w:r w:rsidR="00355992">
        <w:rPr>
          <w:rFonts w:ascii="Times New Roman" w:hAnsi="Times New Roman" w:cs="Times New Roman"/>
          <w:sz w:val="24"/>
          <w:szCs w:val="24"/>
        </w:rPr>
        <w:t>. Ce n’est pas surprenant. Même au Québec il n’est pas facile de combler le fossé entre les deux solitudes des églises mennonites anglophone et francophone. Toutefois, malgré les défis, lorsque nous entreprenons d’écrire l’histoire des mennonites au Canada</w:t>
      </w:r>
      <w:r w:rsidR="003F5F10">
        <w:rPr>
          <w:rFonts w:ascii="Times New Roman" w:hAnsi="Times New Roman" w:cs="Times New Roman"/>
          <w:sz w:val="24"/>
          <w:szCs w:val="24"/>
        </w:rPr>
        <w:t>,</w:t>
      </w:r>
      <w:r w:rsidR="00355992">
        <w:rPr>
          <w:rFonts w:ascii="Times New Roman" w:hAnsi="Times New Roman" w:cs="Times New Roman"/>
          <w:sz w:val="24"/>
          <w:szCs w:val="24"/>
        </w:rPr>
        <w:t xml:space="preserve"> </w:t>
      </w:r>
      <w:r w:rsidR="003F5F10">
        <w:rPr>
          <w:rFonts w:ascii="Times New Roman" w:hAnsi="Times New Roman" w:cs="Times New Roman"/>
          <w:sz w:val="24"/>
          <w:szCs w:val="24"/>
        </w:rPr>
        <w:t>que l’on considère</w:t>
      </w:r>
      <w:r w:rsidR="00355992">
        <w:rPr>
          <w:rFonts w:ascii="Times New Roman" w:hAnsi="Times New Roman" w:cs="Times New Roman"/>
          <w:sz w:val="24"/>
          <w:szCs w:val="24"/>
        </w:rPr>
        <w:t xml:space="preserve"> un peuple divers, les mouvements qui ont </w:t>
      </w:r>
      <w:r w:rsidR="00871E6E">
        <w:rPr>
          <w:rFonts w:ascii="Times New Roman" w:hAnsi="Times New Roman" w:cs="Times New Roman"/>
          <w:sz w:val="24"/>
          <w:szCs w:val="24"/>
        </w:rPr>
        <w:t>marqué</w:t>
      </w:r>
      <w:r w:rsidR="00355992">
        <w:rPr>
          <w:rFonts w:ascii="Times New Roman" w:hAnsi="Times New Roman" w:cs="Times New Roman"/>
          <w:sz w:val="24"/>
          <w:szCs w:val="24"/>
        </w:rPr>
        <w:t xml:space="preserve"> l’histoire des Rolland, des Taillefer, des Lavoie, des Landry et des Robitaille doivent être intégrés</w:t>
      </w:r>
      <w:r>
        <w:rPr>
          <w:rFonts w:ascii="Times New Roman" w:hAnsi="Times New Roman" w:cs="Times New Roman"/>
          <w:sz w:val="24"/>
          <w:szCs w:val="24"/>
        </w:rPr>
        <w:t xml:space="preserve"> </w:t>
      </w:r>
      <w:r w:rsidR="00355992">
        <w:rPr>
          <w:rFonts w:ascii="Times New Roman" w:hAnsi="Times New Roman" w:cs="Times New Roman"/>
          <w:sz w:val="24"/>
          <w:szCs w:val="24"/>
        </w:rPr>
        <w:t xml:space="preserve">dans la complexe chorégraphie qui, depuis les années 1970, a </w:t>
      </w:r>
      <w:r w:rsidR="003F5F10">
        <w:rPr>
          <w:rFonts w:ascii="Times New Roman" w:hAnsi="Times New Roman" w:cs="Times New Roman"/>
          <w:sz w:val="24"/>
          <w:szCs w:val="24"/>
        </w:rPr>
        <w:t>façonné</w:t>
      </w:r>
      <w:r w:rsidR="00355992">
        <w:rPr>
          <w:rFonts w:ascii="Times New Roman" w:hAnsi="Times New Roman" w:cs="Times New Roman"/>
          <w:sz w:val="24"/>
          <w:szCs w:val="24"/>
        </w:rPr>
        <w:t xml:space="preserve"> le peuple mennonite que nous connaissons aujourd’hui. </w:t>
      </w:r>
    </w:p>
    <w:p w14:paraId="074966BB" w14:textId="164C4796" w:rsidR="00355992" w:rsidRDefault="00355992" w:rsidP="00BA3785">
      <w:pPr>
        <w:rPr>
          <w:rFonts w:ascii="Times New Roman" w:hAnsi="Times New Roman" w:cs="Times New Roman"/>
          <w:sz w:val="24"/>
          <w:szCs w:val="24"/>
        </w:rPr>
      </w:pPr>
      <w:r>
        <w:rPr>
          <w:rFonts w:ascii="Times New Roman" w:hAnsi="Times New Roman" w:cs="Times New Roman"/>
          <w:sz w:val="24"/>
          <w:szCs w:val="24"/>
        </w:rPr>
        <w:lastRenderedPageBreak/>
        <w:t xml:space="preserve">Les documents du classeur vert montrent l’expression dynamique et unique du Comité des femmes inter-églises. Des femmes québécoises qui se questionnaient sur leur identité au beau milieu </w:t>
      </w:r>
      <w:r w:rsidR="007F40D8">
        <w:rPr>
          <w:rFonts w:ascii="Times New Roman" w:hAnsi="Times New Roman" w:cs="Times New Roman"/>
          <w:sz w:val="24"/>
          <w:szCs w:val="24"/>
        </w:rPr>
        <w:t xml:space="preserve">d’une vague de changements apportés par le </w:t>
      </w:r>
      <w:r w:rsidR="00871E6E">
        <w:rPr>
          <w:rFonts w:ascii="Times New Roman" w:hAnsi="Times New Roman" w:cs="Times New Roman"/>
          <w:sz w:val="24"/>
          <w:szCs w:val="24"/>
        </w:rPr>
        <w:t>c</w:t>
      </w:r>
      <w:r w:rsidR="007F40D8">
        <w:rPr>
          <w:rFonts w:ascii="Times New Roman" w:hAnsi="Times New Roman" w:cs="Times New Roman"/>
          <w:sz w:val="24"/>
          <w:szCs w:val="24"/>
        </w:rPr>
        <w:t xml:space="preserve">oncile Vatican II et par le Révolution tranquille. Dans un Québec catholique, les changements radicaux par rapport à l’influence de l’Église après les réformes mises en place par le concile, comme le fait de célébrer la messe dans la langue des gens avec un célébrant qui regarde vers les fidèles au lieu de regarder vers l’autel et la participation plus importante des laïcs, </w:t>
      </w:r>
      <w:r w:rsidR="00ED4274">
        <w:rPr>
          <w:rFonts w:ascii="Times New Roman" w:hAnsi="Times New Roman" w:cs="Times New Roman"/>
          <w:sz w:val="24"/>
          <w:szCs w:val="24"/>
        </w:rPr>
        <w:t>ont été suivis par un délaissement du culte</w:t>
      </w:r>
      <w:r w:rsidR="00871E6E">
        <w:rPr>
          <w:rFonts w:ascii="Times New Roman" w:hAnsi="Times New Roman" w:cs="Times New Roman"/>
          <w:sz w:val="24"/>
          <w:szCs w:val="24"/>
        </w:rPr>
        <w:t>, ce dernier étant devenu</w:t>
      </w:r>
      <w:r w:rsidR="00ED4274">
        <w:rPr>
          <w:rFonts w:ascii="Times New Roman" w:hAnsi="Times New Roman" w:cs="Times New Roman"/>
          <w:sz w:val="24"/>
          <w:szCs w:val="24"/>
        </w:rPr>
        <w:t xml:space="preserve"> facultatif dans les esprits et la pratique de la plupart des gens. La Révolution tranquille a accéléré </w:t>
      </w:r>
      <w:r w:rsidR="002679E0">
        <w:rPr>
          <w:rFonts w:ascii="Times New Roman" w:hAnsi="Times New Roman" w:cs="Times New Roman"/>
          <w:sz w:val="24"/>
          <w:szCs w:val="24"/>
        </w:rPr>
        <w:t>le</w:t>
      </w:r>
      <w:r w:rsidR="00ED4274">
        <w:rPr>
          <w:rFonts w:ascii="Times New Roman" w:hAnsi="Times New Roman" w:cs="Times New Roman"/>
          <w:sz w:val="24"/>
          <w:szCs w:val="24"/>
        </w:rPr>
        <w:t xml:space="preserve"> déclin de l’influence de l’Église car l’État a pris en main des domaines autrefois gérés par elle comme l’éducation, la santé et l’aide sociale. Nulle part ailleurs au Canada l’Église a connu un</w:t>
      </w:r>
      <w:r w:rsidR="002679E0">
        <w:rPr>
          <w:rFonts w:ascii="Times New Roman" w:hAnsi="Times New Roman" w:cs="Times New Roman"/>
          <w:sz w:val="24"/>
          <w:szCs w:val="24"/>
        </w:rPr>
        <w:t xml:space="preserve">e baisse </w:t>
      </w:r>
      <w:r w:rsidR="00ED4274">
        <w:rPr>
          <w:rFonts w:ascii="Times New Roman" w:hAnsi="Times New Roman" w:cs="Times New Roman"/>
          <w:sz w:val="24"/>
          <w:szCs w:val="24"/>
        </w:rPr>
        <w:t>du nombre de fidèles aussi dramatique</w:t>
      </w:r>
      <w:r w:rsidR="00ED4274">
        <w:rPr>
          <w:rStyle w:val="EndnoteReference"/>
          <w:rFonts w:ascii="Times New Roman" w:hAnsi="Times New Roman" w:cs="Times New Roman"/>
          <w:sz w:val="24"/>
          <w:szCs w:val="24"/>
        </w:rPr>
        <w:endnoteReference w:id="10"/>
      </w:r>
      <w:r w:rsidR="00ED4274">
        <w:rPr>
          <w:rFonts w:ascii="Times New Roman" w:hAnsi="Times New Roman" w:cs="Times New Roman"/>
          <w:sz w:val="24"/>
          <w:szCs w:val="24"/>
        </w:rPr>
        <w:t xml:space="preserve">. </w:t>
      </w:r>
      <w:r w:rsidR="007F40D8">
        <w:rPr>
          <w:rFonts w:ascii="Times New Roman" w:hAnsi="Times New Roman" w:cs="Times New Roman"/>
          <w:sz w:val="24"/>
          <w:szCs w:val="24"/>
        </w:rPr>
        <w:t xml:space="preserve">  </w:t>
      </w:r>
    </w:p>
    <w:p w14:paraId="2E5A6DEF" w14:textId="754F5F0D" w:rsidR="00BD2036" w:rsidRDefault="00ED4274" w:rsidP="00BA3785">
      <w:pPr>
        <w:rPr>
          <w:rFonts w:ascii="Times New Roman" w:hAnsi="Times New Roman" w:cs="Times New Roman"/>
          <w:sz w:val="24"/>
          <w:szCs w:val="24"/>
        </w:rPr>
      </w:pPr>
      <w:r>
        <w:rPr>
          <w:rFonts w:ascii="Times New Roman" w:hAnsi="Times New Roman" w:cs="Times New Roman"/>
          <w:sz w:val="24"/>
          <w:szCs w:val="24"/>
        </w:rPr>
        <w:t>L’exode en masse des laïcs</w:t>
      </w:r>
      <w:r w:rsidR="009852B4" w:rsidRPr="009852B4">
        <w:rPr>
          <w:rFonts w:ascii="Times New Roman" w:hAnsi="Times New Roman" w:cs="Times New Roman"/>
          <w:sz w:val="24"/>
          <w:szCs w:val="24"/>
        </w:rPr>
        <w:t xml:space="preserve"> </w:t>
      </w:r>
      <w:r w:rsidR="009852B4">
        <w:rPr>
          <w:rFonts w:ascii="Times New Roman" w:hAnsi="Times New Roman" w:cs="Times New Roman"/>
          <w:sz w:val="24"/>
          <w:szCs w:val="24"/>
        </w:rPr>
        <w:t xml:space="preserve">qui quittaient l’Église – </w:t>
      </w:r>
      <w:r>
        <w:rPr>
          <w:rFonts w:ascii="Times New Roman" w:hAnsi="Times New Roman" w:cs="Times New Roman"/>
          <w:sz w:val="24"/>
          <w:szCs w:val="24"/>
        </w:rPr>
        <w:t>membres du clergé et même des femmes et des hommes menant jusque-là une vie consacrée</w:t>
      </w:r>
      <w:r w:rsidR="009852B4">
        <w:rPr>
          <w:rFonts w:ascii="Times New Roman" w:hAnsi="Times New Roman" w:cs="Times New Roman"/>
          <w:sz w:val="24"/>
          <w:szCs w:val="24"/>
        </w:rPr>
        <w:t xml:space="preserve"> – a </w:t>
      </w:r>
      <w:r>
        <w:rPr>
          <w:rFonts w:ascii="Times New Roman" w:hAnsi="Times New Roman" w:cs="Times New Roman"/>
          <w:sz w:val="24"/>
          <w:szCs w:val="24"/>
        </w:rPr>
        <w:t>transformé le Québec qui a passé « d’être l’une des populations les plus religieuses en Amérique du Nord à être l’une des moins pratiquantes ».</w:t>
      </w:r>
      <w:r>
        <w:rPr>
          <w:rStyle w:val="EndnoteReference"/>
          <w:rFonts w:ascii="Times New Roman" w:hAnsi="Times New Roman" w:cs="Times New Roman"/>
          <w:sz w:val="24"/>
          <w:szCs w:val="24"/>
        </w:rPr>
        <w:endnoteReference w:id="11"/>
      </w:r>
      <w:r w:rsidR="007C32FE">
        <w:rPr>
          <w:rFonts w:ascii="Times New Roman" w:hAnsi="Times New Roman" w:cs="Times New Roman"/>
          <w:sz w:val="24"/>
          <w:szCs w:val="24"/>
        </w:rPr>
        <w:t xml:space="preserve"> Cela a eu un impact dramatique sur la vie des femmes. Poussé par un mouvement féministe très dynamique, en une seule génération le Québec a passé d’avoir le plus haut nombre de mariages et les familles les plus nombreuses à la plus grande proportion de couples de conjoints de fait. Le taux de naissances a chuté brutalement à cause de l’accès aux méthodes de contraception et </w:t>
      </w:r>
      <w:r w:rsidR="002679E0">
        <w:rPr>
          <w:rFonts w:ascii="Times New Roman" w:hAnsi="Times New Roman" w:cs="Times New Roman"/>
          <w:sz w:val="24"/>
          <w:szCs w:val="24"/>
        </w:rPr>
        <w:t xml:space="preserve">de </w:t>
      </w:r>
      <w:r w:rsidR="007C32FE">
        <w:rPr>
          <w:rFonts w:ascii="Times New Roman" w:hAnsi="Times New Roman" w:cs="Times New Roman"/>
          <w:sz w:val="24"/>
          <w:szCs w:val="24"/>
        </w:rPr>
        <w:t>l’idée d’une grande majorité qui voit l’avortement comme un choix revenant aux femmes. Le fait d’avoir des enfants en dehors du mariage a été vite banalisé. Sans le joug de l’autorité ecclésiale</w:t>
      </w:r>
      <w:r w:rsidR="00F222EB">
        <w:rPr>
          <w:rFonts w:ascii="Times New Roman" w:hAnsi="Times New Roman" w:cs="Times New Roman"/>
          <w:sz w:val="24"/>
          <w:szCs w:val="24"/>
        </w:rPr>
        <w:t>, les femmes ont entrepris de redéfinir leur identité. Elles se sont organisées</w:t>
      </w:r>
      <w:r w:rsidR="002679E0">
        <w:rPr>
          <w:rFonts w:ascii="Times New Roman" w:hAnsi="Times New Roman" w:cs="Times New Roman"/>
          <w:sz w:val="24"/>
          <w:szCs w:val="24"/>
        </w:rPr>
        <w:t xml:space="preserve"> et </w:t>
      </w:r>
      <w:r w:rsidR="00F222EB">
        <w:rPr>
          <w:rFonts w:ascii="Times New Roman" w:hAnsi="Times New Roman" w:cs="Times New Roman"/>
          <w:sz w:val="24"/>
          <w:szCs w:val="24"/>
        </w:rPr>
        <w:t>elles se sont soutenues dans des groupes qui se réunissaient souvent dans le sous-sol des églises</w:t>
      </w:r>
      <w:r w:rsidR="00F222EB">
        <w:rPr>
          <w:rStyle w:val="EndnoteReference"/>
          <w:rFonts w:ascii="Times New Roman" w:hAnsi="Times New Roman" w:cs="Times New Roman"/>
          <w:sz w:val="24"/>
          <w:szCs w:val="24"/>
        </w:rPr>
        <w:endnoteReference w:id="12"/>
      </w:r>
      <w:r w:rsidR="00BD2036">
        <w:rPr>
          <w:rFonts w:ascii="Times New Roman" w:hAnsi="Times New Roman" w:cs="Times New Roman"/>
          <w:sz w:val="24"/>
          <w:szCs w:val="24"/>
        </w:rPr>
        <w:t>.</w:t>
      </w:r>
    </w:p>
    <w:p w14:paraId="7B0BF476" w14:textId="390544A0" w:rsidR="00ED4274" w:rsidRDefault="00BD2036" w:rsidP="00BA3785">
      <w:pPr>
        <w:rPr>
          <w:rFonts w:ascii="Times New Roman" w:hAnsi="Times New Roman" w:cs="Times New Roman"/>
          <w:sz w:val="24"/>
          <w:szCs w:val="24"/>
        </w:rPr>
      </w:pPr>
      <w:r>
        <w:rPr>
          <w:rFonts w:ascii="Times New Roman" w:hAnsi="Times New Roman" w:cs="Times New Roman"/>
          <w:sz w:val="24"/>
          <w:szCs w:val="24"/>
        </w:rPr>
        <w:t xml:space="preserve">Voilà donc le contexte où le Comité des femmes inter-églises a été constitué. Dans cet article, j’avance que le Comité des femmes inter-églises a donné aux femmes des églises mennonites francophones la possibilité de se soutenir en tant que femmes alors qu’elles cherchaient à se réorienter dans un monde marqué par des changements dramatiques. À l’instar des groupes non religieux qui offraient aux femmes un endroit sécuritaire pour explorer de nouvelles possibilités, les journées des femmes offraient un lieu sûr où les femmes pouvaient explorer avec d’autres femmes comment vivre en tant que chrétiennes évangéliques. J’irais </w:t>
      </w:r>
      <w:r w:rsidR="002679E0">
        <w:rPr>
          <w:rFonts w:ascii="Times New Roman" w:hAnsi="Times New Roman" w:cs="Times New Roman"/>
          <w:sz w:val="24"/>
          <w:szCs w:val="24"/>
        </w:rPr>
        <w:t xml:space="preserve">même </w:t>
      </w:r>
      <w:r>
        <w:rPr>
          <w:rFonts w:ascii="Times New Roman" w:hAnsi="Times New Roman" w:cs="Times New Roman"/>
          <w:sz w:val="24"/>
          <w:szCs w:val="24"/>
        </w:rPr>
        <w:t xml:space="preserve">jusqu’à dire que ce comité est devenu le vaisseau où les femmes ont formé leur identité en tant que membres des </w:t>
      </w:r>
      <w:r w:rsidR="009852B4">
        <w:rPr>
          <w:rFonts w:ascii="Times New Roman" w:hAnsi="Times New Roman" w:cs="Times New Roman"/>
          <w:sz w:val="24"/>
          <w:szCs w:val="24"/>
        </w:rPr>
        <w:t>É</w:t>
      </w:r>
      <w:r>
        <w:rPr>
          <w:rFonts w:ascii="Times New Roman" w:hAnsi="Times New Roman" w:cs="Times New Roman"/>
          <w:sz w:val="24"/>
          <w:szCs w:val="24"/>
        </w:rPr>
        <w:t xml:space="preserve">glises des frères mennonites du Québec. </w:t>
      </w:r>
    </w:p>
    <w:p w14:paraId="5D57FC71" w14:textId="6090B8F1" w:rsidR="00BD2036" w:rsidRDefault="00BD2036" w:rsidP="00BD2036">
      <w:pPr>
        <w:jc w:val="center"/>
        <w:rPr>
          <w:rFonts w:ascii="Times New Roman" w:hAnsi="Times New Roman" w:cs="Times New Roman"/>
          <w:b/>
          <w:bCs/>
          <w:sz w:val="24"/>
          <w:szCs w:val="24"/>
        </w:rPr>
      </w:pPr>
      <w:r>
        <w:rPr>
          <w:rFonts w:ascii="Times New Roman" w:hAnsi="Times New Roman" w:cs="Times New Roman"/>
          <w:b/>
          <w:bCs/>
          <w:sz w:val="24"/>
          <w:szCs w:val="24"/>
        </w:rPr>
        <w:t>Les joueurs : aperçu de l’histoire des églises du Québec</w:t>
      </w:r>
    </w:p>
    <w:p w14:paraId="7FCC6BF9" w14:textId="2487EFFC" w:rsidR="00494D64" w:rsidRDefault="003021AA" w:rsidP="00BD2036">
      <w:pPr>
        <w:jc w:val="both"/>
        <w:rPr>
          <w:rFonts w:ascii="Times New Roman" w:hAnsi="Times New Roman" w:cs="Times New Roman"/>
          <w:sz w:val="24"/>
          <w:szCs w:val="24"/>
        </w:rPr>
      </w:pPr>
      <w:r>
        <w:rPr>
          <w:rFonts w:ascii="Times New Roman" w:hAnsi="Times New Roman" w:cs="Times New Roman"/>
          <w:sz w:val="24"/>
          <w:szCs w:val="24"/>
        </w:rPr>
        <w:t>En 1956, une présence mennonite a été établie au Québec quand la Mennonite Mission Board de l’Ontario et la Mennonite Mission des États-Unis ont envoyé deux jeunes couples, Tilman et Janet Martin, et Harold et Pauline Reesor comme missionnaires</w:t>
      </w:r>
      <w:r>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Malgré toutes les difficultés pour </w:t>
      </w:r>
      <w:r w:rsidR="00B521B4">
        <w:rPr>
          <w:rFonts w:ascii="Times New Roman" w:hAnsi="Times New Roman" w:cs="Times New Roman"/>
          <w:sz w:val="24"/>
          <w:szCs w:val="24"/>
        </w:rPr>
        <w:t>implanter</w:t>
      </w:r>
      <w:r>
        <w:rPr>
          <w:rFonts w:ascii="Times New Roman" w:hAnsi="Times New Roman" w:cs="Times New Roman"/>
          <w:sz w:val="24"/>
          <w:szCs w:val="24"/>
        </w:rPr>
        <w:t xml:space="preserve"> des églises protestantes au Québec, vers 1960 ces deux couples avaient formé deux petites communautés de foi, l’une parmi la classe ouvrière de Montréal Nord et l’autre juste au nord de la ville, à Joliette, une ville de classe moyenne pour la plupart</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r w:rsidR="00B521B4">
        <w:rPr>
          <w:rFonts w:ascii="Times New Roman" w:hAnsi="Times New Roman" w:cs="Times New Roman"/>
          <w:sz w:val="24"/>
          <w:szCs w:val="24"/>
        </w:rPr>
        <w:t>Si nous avons</w:t>
      </w:r>
      <w:r>
        <w:rPr>
          <w:rFonts w:ascii="Times New Roman" w:hAnsi="Times New Roman" w:cs="Times New Roman"/>
          <w:sz w:val="24"/>
          <w:szCs w:val="24"/>
        </w:rPr>
        <w:t xml:space="preserve"> très peu de traces d’une mission protestante plus ancienne, il n’en demeure pas moins que ce secteur avait été évangélisé un siècle auparavant par la Société missionnaire protestante francophone, ce qui expliquerait une plus grande réceptivité vers la mission mennonite</w:t>
      </w:r>
      <w:r>
        <w:rPr>
          <w:rStyle w:val="EndnoteReference"/>
          <w:rFonts w:ascii="Times New Roman" w:hAnsi="Times New Roman" w:cs="Times New Roman"/>
          <w:sz w:val="24"/>
          <w:szCs w:val="24"/>
        </w:rPr>
        <w:endnoteReference w:id="15"/>
      </w:r>
      <w:r w:rsidR="00494D64">
        <w:rPr>
          <w:rFonts w:ascii="Times New Roman" w:hAnsi="Times New Roman" w:cs="Times New Roman"/>
          <w:sz w:val="24"/>
          <w:szCs w:val="24"/>
        </w:rPr>
        <w:t>.</w:t>
      </w:r>
    </w:p>
    <w:p w14:paraId="6ED3B0B9" w14:textId="317C79EF" w:rsidR="00494D64" w:rsidRDefault="00494D64" w:rsidP="00BD2036">
      <w:pPr>
        <w:jc w:val="both"/>
        <w:rPr>
          <w:rFonts w:ascii="Times New Roman" w:hAnsi="Times New Roman" w:cs="Times New Roman"/>
          <w:sz w:val="24"/>
          <w:szCs w:val="24"/>
        </w:rPr>
      </w:pPr>
      <w:r>
        <w:rPr>
          <w:rFonts w:ascii="Times New Roman" w:hAnsi="Times New Roman" w:cs="Times New Roman"/>
          <w:sz w:val="24"/>
          <w:szCs w:val="24"/>
        </w:rPr>
        <w:t xml:space="preserve">Les Mennonite Brethren sont arrivés peu après. Encouragés par les Martin, Ernie Dyck, qui avait été envoyé au Québec quand les missionnaires du Congo ont été forcés à quitter ce pays à cause de la révolution, a établi une communauté de foi à St.-Jérôme, à une centaine de kilomètres au sud de Joliette. Sous le leadership de Dyck, à l’automne de 1961 plusieurs enseignants anglophones, des immigrants portugais et une famille francophone avaient déjà formé une communauté. L’année suivante, Clyde et Elizabeth Shannon (elle était </w:t>
      </w:r>
      <w:r w:rsidR="00B521B4">
        <w:rPr>
          <w:rFonts w:ascii="Times New Roman" w:hAnsi="Times New Roman" w:cs="Times New Roman"/>
          <w:sz w:val="24"/>
          <w:szCs w:val="24"/>
        </w:rPr>
        <w:t>b</w:t>
      </w:r>
      <w:r>
        <w:rPr>
          <w:rFonts w:ascii="Times New Roman" w:hAnsi="Times New Roman" w:cs="Times New Roman"/>
          <w:sz w:val="24"/>
          <w:szCs w:val="24"/>
        </w:rPr>
        <w:t xml:space="preserve">elge, francophone), sont arrivés aussi du Congo et ont établi une église </w:t>
      </w:r>
      <w:r w:rsidR="009852B4">
        <w:rPr>
          <w:rFonts w:ascii="Times New Roman" w:hAnsi="Times New Roman" w:cs="Times New Roman"/>
          <w:sz w:val="24"/>
          <w:szCs w:val="24"/>
        </w:rPr>
        <w:t xml:space="preserve">avec un profil semblable </w:t>
      </w:r>
      <w:r>
        <w:rPr>
          <w:rFonts w:ascii="Times New Roman" w:hAnsi="Times New Roman" w:cs="Times New Roman"/>
          <w:sz w:val="24"/>
          <w:szCs w:val="24"/>
        </w:rPr>
        <w:t>dans les environs de St.-Thérèse, juste une vingtaine de kilomètres au sud de St.-Jérôme</w:t>
      </w:r>
      <w:r>
        <w:rPr>
          <w:rStyle w:val="EndnoteReference"/>
          <w:rFonts w:ascii="Times New Roman" w:hAnsi="Times New Roman" w:cs="Times New Roman"/>
          <w:sz w:val="24"/>
          <w:szCs w:val="24"/>
        </w:rPr>
        <w:endnoteReference w:id="16"/>
      </w:r>
      <w:r>
        <w:rPr>
          <w:rFonts w:ascii="Times New Roman" w:hAnsi="Times New Roman" w:cs="Times New Roman"/>
          <w:sz w:val="24"/>
          <w:szCs w:val="24"/>
        </w:rPr>
        <w:t>.</w:t>
      </w:r>
    </w:p>
    <w:p w14:paraId="33277412" w14:textId="229A868A" w:rsidR="00BD2036" w:rsidRDefault="00090C03" w:rsidP="00BD2036">
      <w:pPr>
        <w:jc w:val="both"/>
        <w:rPr>
          <w:rFonts w:ascii="Times New Roman" w:hAnsi="Times New Roman" w:cs="Times New Roman"/>
          <w:sz w:val="24"/>
          <w:szCs w:val="24"/>
        </w:rPr>
      </w:pPr>
      <w:r>
        <w:rPr>
          <w:rFonts w:ascii="Times New Roman" w:hAnsi="Times New Roman" w:cs="Times New Roman"/>
          <w:sz w:val="24"/>
          <w:szCs w:val="24"/>
        </w:rPr>
        <w:t>On était loin d’imaginer</w:t>
      </w:r>
      <w:r w:rsidR="00494D64">
        <w:rPr>
          <w:rFonts w:ascii="Times New Roman" w:hAnsi="Times New Roman" w:cs="Times New Roman"/>
          <w:sz w:val="24"/>
          <w:szCs w:val="24"/>
        </w:rPr>
        <w:t xml:space="preserve"> alors </w:t>
      </w:r>
      <w:r>
        <w:rPr>
          <w:rFonts w:ascii="Times New Roman" w:hAnsi="Times New Roman" w:cs="Times New Roman"/>
          <w:sz w:val="24"/>
          <w:szCs w:val="24"/>
        </w:rPr>
        <w:t xml:space="preserve">les </w:t>
      </w:r>
      <w:r w:rsidR="00494D64">
        <w:rPr>
          <w:rFonts w:ascii="Times New Roman" w:hAnsi="Times New Roman" w:cs="Times New Roman"/>
          <w:sz w:val="24"/>
          <w:szCs w:val="24"/>
        </w:rPr>
        <w:t>« large</w:t>
      </w:r>
      <w:r>
        <w:rPr>
          <w:rFonts w:ascii="Times New Roman" w:hAnsi="Times New Roman" w:cs="Times New Roman"/>
          <w:sz w:val="24"/>
          <w:szCs w:val="24"/>
        </w:rPr>
        <w:t>s</w:t>
      </w:r>
      <w:r w:rsidR="00494D64">
        <w:rPr>
          <w:rFonts w:ascii="Times New Roman" w:hAnsi="Times New Roman" w:cs="Times New Roman"/>
          <w:sz w:val="24"/>
          <w:szCs w:val="24"/>
        </w:rPr>
        <w:t xml:space="preserve"> campagne</w:t>
      </w:r>
      <w:r>
        <w:rPr>
          <w:rFonts w:ascii="Times New Roman" w:hAnsi="Times New Roman" w:cs="Times New Roman"/>
          <w:sz w:val="24"/>
          <w:szCs w:val="24"/>
        </w:rPr>
        <w:t>s</w:t>
      </w:r>
      <w:r w:rsidR="00494D64">
        <w:rPr>
          <w:rFonts w:ascii="Times New Roman" w:hAnsi="Times New Roman" w:cs="Times New Roman"/>
          <w:sz w:val="24"/>
          <w:szCs w:val="24"/>
        </w:rPr>
        <w:t xml:space="preserve"> d’évangélisation et les rencontres des jeunes » qui </w:t>
      </w:r>
      <w:r w:rsidR="00B521B4">
        <w:rPr>
          <w:rFonts w:ascii="Times New Roman" w:hAnsi="Times New Roman" w:cs="Times New Roman"/>
          <w:sz w:val="24"/>
          <w:szCs w:val="24"/>
        </w:rPr>
        <w:t>allaient fleurir</w:t>
      </w:r>
      <w:r>
        <w:rPr>
          <w:rFonts w:ascii="Times New Roman" w:hAnsi="Times New Roman" w:cs="Times New Roman"/>
          <w:sz w:val="24"/>
          <w:szCs w:val="24"/>
        </w:rPr>
        <w:t xml:space="preserve"> à la suite du </w:t>
      </w:r>
      <w:r w:rsidR="00B521B4">
        <w:rPr>
          <w:rFonts w:ascii="Times New Roman" w:hAnsi="Times New Roman" w:cs="Times New Roman"/>
          <w:sz w:val="24"/>
          <w:szCs w:val="24"/>
        </w:rPr>
        <w:t>c</w:t>
      </w:r>
      <w:r>
        <w:rPr>
          <w:rFonts w:ascii="Times New Roman" w:hAnsi="Times New Roman" w:cs="Times New Roman"/>
          <w:sz w:val="24"/>
          <w:szCs w:val="24"/>
        </w:rPr>
        <w:t xml:space="preserve">oncile Vatican II, la Révolution tranquille des années 1960, y compris « la sympathie pour le nationalisme </w:t>
      </w:r>
      <w:r w:rsidR="00C32CCC">
        <w:rPr>
          <w:rFonts w:ascii="Times New Roman" w:hAnsi="Times New Roman" w:cs="Times New Roman"/>
          <w:sz w:val="24"/>
          <w:szCs w:val="24"/>
        </w:rPr>
        <w:t>algérien, ...</w:t>
      </w:r>
      <w:r>
        <w:rPr>
          <w:rFonts w:ascii="Times New Roman" w:hAnsi="Times New Roman" w:cs="Times New Roman"/>
          <w:sz w:val="24"/>
          <w:szCs w:val="24"/>
        </w:rPr>
        <w:t xml:space="preserve"> l’opposition à la guerre de </w:t>
      </w:r>
      <w:r w:rsidR="00C32CCC">
        <w:rPr>
          <w:rFonts w:ascii="Times New Roman" w:hAnsi="Times New Roman" w:cs="Times New Roman"/>
          <w:sz w:val="24"/>
          <w:szCs w:val="24"/>
        </w:rPr>
        <w:t>Vietnam, ...</w:t>
      </w:r>
      <w:r>
        <w:rPr>
          <w:rFonts w:ascii="Times New Roman" w:hAnsi="Times New Roman" w:cs="Times New Roman"/>
          <w:sz w:val="24"/>
          <w:szCs w:val="24"/>
        </w:rPr>
        <w:t xml:space="preserve"> la lu</w:t>
      </w:r>
      <w:r w:rsidR="009852B4">
        <w:rPr>
          <w:rFonts w:ascii="Times New Roman" w:hAnsi="Times New Roman" w:cs="Times New Roman"/>
          <w:sz w:val="24"/>
          <w:szCs w:val="24"/>
        </w:rPr>
        <w:t>t</w:t>
      </w:r>
      <w:r>
        <w:rPr>
          <w:rFonts w:ascii="Times New Roman" w:hAnsi="Times New Roman" w:cs="Times New Roman"/>
          <w:sz w:val="24"/>
          <w:szCs w:val="24"/>
        </w:rPr>
        <w:t>te pour les droits civiques des Noirs »</w:t>
      </w:r>
      <w:r>
        <w:rPr>
          <w:rStyle w:val="EndnoteReference"/>
          <w:rFonts w:ascii="Times New Roman" w:hAnsi="Times New Roman" w:cs="Times New Roman"/>
          <w:sz w:val="24"/>
          <w:szCs w:val="24"/>
        </w:rPr>
        <w:endnoteReference w:id="17"/>
      </w:r>
      <w:r>
        <w:rPr>
          <w:rFonts w:ascii="Times New Roman" w:hAnsi="Times New Roman" w:cs="Times New Roman"/>
          <w:sz w:val="24"/>
          <w:szCs w:val="24"/>
        </w:rPr>
        <w:t xml:space="preserve"> et la révolution féministe</w:t>
      </w:r>
      <w:r>
        <w:rPr>
          <w:rStyle w:val="EndnoteReference"/>
          <w:rFonts w:ascii="Times New Roman" w:hAnsi="Times New Roman" w:cs="Times New Roman"/>
          <w:sz w:val="24"/>
          <w:szCs w:val="24"/>
        </w:rPr>
        <w:endnoteReference w:id="18"/>
      </w:r>
      <w:r>
        <w:rPr>
          <w:rFonts w:ascii="Times New Roman" w:hAnsi="Times New Roman" w:cs="Times New Roman"/>
          <w:sz w:val="24"/>
          <w:szCs w:val="24"/>
        </w:rPr>
        <w:t xml:space="preserve">. Vers le milieu des années 1970, six communautés </w:t>
      </w:r>
      <w:r w:rsidR="009852B4">
        <w:rPr>
          <w:rFonts w:ascii="Times New Roman" w:hAnsi="Times New Roman" w:cs="Times New Roman"/>
          <w:sz w:val="24"/>
          <w:szCs w:val="24"/>
        </w:rPr>
        <w:t>avaient poussé</w:t>
      </w:r>
      <w:r>
        <w:rPr>
          <w:rFonts w:ascii="Times New Roman" w:hAnsi="Times New Roman" w:cs="Times New Roman"/>
          <w:sz w:val="24"/>
          <w:szCs w:val="24"/>
        </w:rPr>
        <w:t xml:space="preserve"> </w:t>
      </w:r>
      <w:r w:rsidR="009852B4">
        <w:rPr>
          <w:rFonts w:ascii="Times New Roman" w:hAnsi="Times New Roman" w:cs="Times New Roman"/>
          <w:sz w:val="24"/>
          <w:szCs w:val="24"/>
        </w:rPr>
        <w:t xml:space="preserve">à partir </w:t>
      </w:r>
      <w:r>
        <w:rPr>
          <w:rFonts w:ascii="Times New Roman" w:hAnsi="Times New Roman" w:cs="Times New Roman"/>
          <w:sz w:val="24"/>
          <w:szCs w:val="24"/>
        </w:rPr>
        <w:t xml:space="preserve">de la communauté des </w:t>
      </w:r>
      <w:r w:rsidR="009852B4">
        <w:rPr>
          <w:rFonts w:ascii="Times New Roman" w:hAnsi="Times New Roman" w:cs="Times New Roman"/>
          <w:sz w:val="24"/>
          <w:szCs w:val="24"/>
        </w:rPr>
        <w:t>Frères mennonites</w:t>
      </w:r>
      <w:r>
        <w:rPr>
          <w:rFonts w:ascii="Times New Roman" w:hAnsi="Times New Roman" w:cs="Times New Roman"/>
          <w:sz w:val="24"/>
          <w:szCs w:val="24"/>
        </w:rPr>
        <w:t xml:space="preserve"> de St.-Jérôme, avec un estimé de quatre cents personnes assistant aux églises établies près de l’église mère. Vers 1984, environ un millier de convertis formaient dix communautés de foi, la plupart provenant de villes de moyen</w:t>
      </w:r>
      <w:r w:rsidR="009852B4">
        <w:rPr>
          <w:rFonts w:ascii="Times New Roman" w:hAnsi="Times New Roman" w:cs="Times New Roman"/>
          <w:sz w:val="24"/>
          <w:szCs w:val="24"/>
        </w:rPr>
        <w:t>ne</w:t>
      </w:r>
      <w:r>
        <w:rPr>
          <w:rFonts w:ascii="Times New Roman" w:hAnsi="Times New Roman" w:cs="Times New Roman"/>
          <w:sz w:val="24"/>
          <w:szCs w:val="24"/>
        </w:rPr>
        <w:t xml:space="preserve"> taille et de la banlieue nord de Montréal</w:t>
      </w:r>
      <w:r w:rsidR="009852B4">
        <w:rPr>
          <w:rFonts w:ascii="Times New Roman" w:hAnsi="Times New Roman" w:cs="Times New Roman"/>
          <w:sz w:val="24"/>
          <w:szCs w:val="24"/>
        </w:rPr>
        <w:t>,</w:t>
      </w:r>
      <w:r>
        <w:rPr>
          <w:rFonts w:ascii="Times New Roman" w:hAnsi="Times New Roman" w:cs="Times New Roman"/>
          <w:sz w:val="24"/>
          <w:szCs w:val="24"/>
        </w:rPr>
        <w:t xml:space="preserve"> et même s’il y avait une majorité d’étudiants célibataires, </w:t>
      </w:r>
      <w:r w:rsidR="007A4300">
        <w:rPr>
          <w:rFonts w:ascii="Times New Roman" w:hAnsi="Times New Roman" w:cs="Times New Roman"/>
          <w:sz w:val="24"/>
          <w:szCs w:val="24"/>
        </w:rPr>
        <w:t>avec quelques jeunes couples, il était fréquent de voir la conversion de familles entières car</w:t>
      </w:r>
      <w:r w:rsidR="009852B4">
        <w:rPr>
          <w:rFonts w:ascii="Times New Roman" w:hAnsi="Times New Roman" w:cs="Times New Roman"/>
          <w:sz w:val="24"/>
          <w:szCs w:val="24"/>
        </w:rPr>
        <w:t>,</w:t>
      </w:r>
      <w:r w:rsidR="007A4300">
        <w:rPr>
          <w:rFonts w:ascii="Times New Roman" w:hAnsi="Times New Roman" w:cs="Times New Roman"/>
          <w:sz w:val="24"/>
          <w:szCs w:val="24"/>
        </w:rPr>
        <w:t xml:space="preserve"> </w:t>
      </w:r>
      <w:r w:rsidR="009852B4">
        <w:rPr>
          <w:rFonts w:ascii="Times New Roman" w:hAnsi="Times New Roman" w:cs="Times New Roman"/>
          <w:sz w:val="24"/>
          <w:szCs w:val="24"/>
        </w:rPr>
        <w:t xml:space="preserve">en général, </w:t>
      </w:r>
      <w:r w:rsidR="007A4300">
        <w:rPr>
          <w:rFonts w:ascii="Times New Roman" w:hAnsi="Times New Roman" w:cs="Times New Roman"/>
          <w:sz w:val="24"/>
          <w:szCs w:val="24"/>
        </w:rPr>
        <w:t>les mères et les petits enfants suivaient leur</w:t>
      </w:r>
      <w:r w:rsidR="00C32CCC">
        <w:rPr>
          <w:rFonts w:ascii="Times New Roman" w:hAnsi="Times New Roman" w:cs="Times New Roman"/>
          <w:sz w:val="24"/>
          <w:szCs w:val="24"/>
        </w:rPr>
        <w:t>s</w:t>
      </w:r>
      <w:r w:rsidR="007A4300">
        <w:rPr>
          <w:rFonts w:ascii="Times New Roman" w:hAnsi="Times New Roman" w:cs="Times New Roman"/>
          <w:sz w:val="24"/>
          <w:szCs w:val="24"/>
        </w:rPr>
        <w:t xml:space="preserve"> </w:t>
      </w:r>
      <w:r w:rsidR="00C32CCC">
        <w:rPr>
          <w:rFonts w:ascii="Times New Roman" w:hAnsi="Times New Roman" w:cs="Times New Roman"/>
          <w:sz w:val="24"/>
          <w:szCs w:val="24"/>
        </w:rPr>
        <w:t xml:space="preserve">jeunes </w:t>
      </w:r>
      <w:r w:rsidR="007A4300">
        <w:rPr>
          <w:rFonts w:ascii="Times New Roman" w:hAnsi="Times New Roman" w:cs="Times New Roman"/>
          <w:sz w:val="24"/>
          <w:szCs w:val="24"/>
        </w:rPr>
        <w:t>adulte</w:t>
      </w:r>
      <w:r w:rsidR="00C32CCC">
        <w:rPr>
          <w:rFonts w:ascii="Times New Roman" w:hAnsi="Times New Roman" w:cs="Times New Roman"/>
          <w:sz w:val="24"/>
          <w:szCs w:val="24"/>
        </w:rPr>
        <w:t>s</w:t>
      </w:r>
      <w:r w:rsidR="007A4300">
        <w:rPr>
          <w:rFonts w:ascii="Times New Roman" w:hAnsi="Times New Roman" w:cs="Times New Roman"/>
          <w:sz w:val="24"/>
          <w:szCs w:val="24"/>
        </w:rPr>
        <w:t xml:space="preserve"> dans les églises</w:t>
      </w:r>
      <w:r w:rsidR="007A4300">
        <w:rPr>
          <w:rStyle w:val="EndnoteReference"/>
          <w:rFonts w:ascii="Times New Roman" w:hAnsi="Times New Roman" w:cs="Times New Roman"/>
          <w:sz w:val="24"/>
          <w:szCs w:val="24"/>
        </w:rPr>
        <w:endnoteReference w:id="19"/>
      </w:r>
      <w:r w:rsidR="007A4300">
        <w:rPr>
          <w:rFonts w:ascii="Times New Roman" w:hAnsi="Times New Roman" w:cs="Times New Roman"/>
          <w:sz w:val="24"/>
          <w:szCs w:val="24"/>
        </w:rPr>
        <w:t>.</w:t>
      </w:r>
    </w:p>
    <w:p w14:paraId="06A0D484" w14:textId="6B1516EE" w:rsidR="00D366E4" w:rsidRDefault="007A4300" w:rsidP="00BD2036">
      <w:pPr>
        <w:jc w:val="both"/>
        <w:rPr>
          <w:rFonts w:ascii="Times New Roman" w:hAnsi="Times New Roman" w:cs="Times New Roman"/>
          <w:sz w:val="24"/>
          <w:szCs w:val="24"/>
        </w:rPr>
      </w:pPr>
      <w:r>
        <w:rPr>
          <w:rFonts w:ascii="Times New Roman" w:hAnsi="Times New Roman" w:cs="Times New Roman"/>
          <w:sz w:val="24"/>
          <w:szCs w:val="24"/>
        </w:rPr>
        <w:t xml:space="preserve">En contraste avec l’approche plus discrète de la mission des mennonites suisses, les méthodes évangéliques semblables à celles employées par les deux autres confessions évangéliques francophones, l’Association d’églises baptistes et l’Union d’églises baptistes, ont permis aux </w:t>
      </w:r>
      <w:r w:rsidR="00A41EBE">
        <w:rPr>
          <w:rFonts w:ascii="Times New Roman" w:hAnsi="Times New Roman" w:cs="Times New Roman"/>
          <w:sz w:val="24"/>
          <w:szCs w:val="24"/>
        </w:rPr>
        <w:t>F</w:t>
      </w:r>
      <w:r>
        <w:rPr>
          <w:rFonts w:ascii="Times New Roman" w:hAnsi="Times New Roman" w:cs="Times New Roman"/>
          <w:sz w:val="24"/>
          <w:szCs w:val="24"/>
        </w:rPr>
        <w:t xml:space="preserve">rères mennonites de tirer profit du vide spirituel </w:t>
      </w:r>
      <w:r w:rsidR="00C32CCC">
        <w:rPr>
          <w:rFonts w:ascii="Times New Roman" w:hAnsi="Times New Roman" w:cs="Times New Roman"/>
          <w:sz w:val="24"/>
          <w:szCs w:val="24"/>
        </w:rPr>
        <w:t>laissé</w:t>
      </w:r>
      <w:r>
        <w:rPr>
          <w:rFonts w:ascii="Times New Roman" w:hAnsi="Times New Roman" w:cs="Times New Roman"/>
          <w:sz w:val="24"/>
          <w:szCs w:val="24"/>
        </w:rPr>
        <w:t xml:space="preserve"> par tous les changements de l’époque</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w:t>
      </w:r>
      <w:r w:rsidR="00D366E4">
        <w:rPr>
          <w:rFonts w:ascii="Times New Roman" w:hAnsi="Times New Roman" w:cs="Times New Roman"/>
          <w:sz w:val="24"/>
          <w:szCs w:val="24"/>
        </w:rPr>
        <w:t xml:space="preserve"> Tel que l’explique Lougheed, les églises évangéliques étaient en mesure d’offrir « une communauté », « une musique proche de leur cœur », « un sens de liberté » et un endroit où les participants pouvaient explorer si « Dieu existait vraiment ». Les convertis évangélisaient à leur tour « leurs amis et leur famille; ... grâce aux prédications, les études bibliques et les lectures ils construisaient rapidement une nouvelle perspective »</w:t>
      </w:r>
      <w:r w:rsidR="00D366E4">
        <w:rPr>
          <w:rStyle w:val="EndnoteReference"/>
          <w:rFonts w:ascii="Times New Roman" w:hAnsi="Times New Roman" w:cs="Times New Roman"/>
          <w:sz w:val="24"/>
          <w:szCs w:val="24"/>
        </w:rPr>
        <w:endnoteReference w:id="21"/>
      </w:r>
      <w:r w:rsidR="00D366E4">
        <w:rPr>
          <w:rFonts w:ascii="Times New Roman" w:hAnsi="Times New Roman" w:cs="Times New Roman"/>
          <w:sz w:val="24"/>
          <w:szCs w:val="24"/>
        </w:rPr>
        <w:t>.</w:t>
      </w:r>
    </w:p>
    <w:p w14:paraId="68052BDE" w14:textId="05FA2A59" w:rsidR="00A04A32" w:rsidRDefault="00D366E4" w:rsidP="00BD2036">
      <w:pPr>
        <w:jc w:val="both"/>
        <w:rPr>
          <w:rFonts w:ascii="Times New Roman" w:hAnsi="Times New Roman" w:cs="Times New Roman"/>
          <w:sz w:val="24"/>
          <w:szCs w:val="24"/>
        </w:rPr>
      </w:pPr>
      <w:r>
        <w:rPr>
          <w:rFonts w:ascii="Times New Roman" w:hAnsi="Times New Roman" w:cs="Times New Roman"/>
          <w:sz w:val="24"/>
          <w:szCs w:val="24"/>
        </w:rPr>
        <w:t>Bien qu’il semble exister une corrélation entre la déstabilisation de la société québécoise avec le concile Vatican II et la Révolution tranquille, et le Réveil évangélique, il n’est toujours pas clair pourquoi le mouvement s’est arrêté après 1982. Les chercheurs pensent que la cause pourrait être</w:t>
      </w:r>
      <w:r w:rsidR="00A04A32">
        <w:rPr>
          <w:rFonts w:ascii="Times New Roman" w:hAnsi="Times New Roman" w:cs="Times New Roman"/>
          <w:sz w:val="24"/>
          <w:szCs w:val="24"/>
        </w:rPr>
        <w:t xml:space="preserve"> reliée</w:t>
      </w:r>
      <w:r>
        <w:rPr>
          <w:rFonts w:ascii="Times New Roman" w:hAnsi="Times New Roman" w:cs="Times New Roman"/>
          <w:sz w:val="24"/>
          <w:szCs w:val="24"/>
        </w:rPr>
        <w:t xml:space="preserve"> </w:t>
      </w:r>
      <w:r w:rsidR="001656BC">
        <w:rPr>
          <w:rFonts w:ascii="Times New Roman" w:hAnsi="Times New Roman" w:cs="Times New Roman"/>
          <w:sz w:val="24"/>
          <w:szCs w:val="24"/>
        </w:rPr>
        <w:t xml:space="preserve">à </w:t>
      </w:r>
      <w:r>
        <w:rPr>
          <w:rFonts w:ascii="Times New Roman" w:hAnsi="Times New Roman" w:cs="Times New Roman"/>
          <w:sz w:val="24"/>
          <w:szCs w:val="24"/>
        </w:rPr>
        <w:t>la crise économique qui a entraîné une grève générale au Québec en janvier 1983</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w:t>
      </w:r>
      <w:r w:rsidR="00A04A32">
        <w:rPr>
          <w:rFonts w:ascii="Times New Roman" w:hAnsi="Times New Roman" w:cs="Times New Roman"/>
          <w:sz w:val="24"/>
          <w:szCs w:val="24"/>
        </w:rPr>
        <w:t xml:space="preserve"> Quoi qu’il en soit, comme l’exprime Lougheed, « le réalisme a vite remplacé un idéalisme discrédité. »</w:t>
      </w:r>
      <w:r w:rsidR="00A04A32">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w:t>
      </w:r>
    </w:p>
    <w:p w14:paraId="0BB21722" w14:textId="45EF9572" w:rsidR="007A4300" w:rsidRDefault="00A04A32" w:rsidP="00A04A32">
      <w:pPr>
        <w:jc w:val="center"/>
        <w:rPr>
          <w:rFonts w:ascii="Times New Roman" w:hAnsi="Times New Roman" w:cs="Times New Roman"/>
          <w:b/>
          <w:bCs/>
          <w:sz w:val="24"/>
          <w:szCs w:val="24"/>
        </w:rPr>
      </w:pPr>
      <w:r>
        <w:rPr>
          <w:rFonts w:ascii="Times New Roman" w:hAnsi="Times New Roman" w:cs="Times New Roman"/>
          <w:b/>
          <w:bCs/>
          <w:sz w:val="24"/>
          <w:szCs w:val="24"/>
        </w:rPr>
        <w:t xml:space="preserve">Création et </w:t>
      </w:r>
      <w:r w:rsidR="001656BC">
        <w:rPr>
          <w:rFonts w:ascii="Times New Roman" w:hAnsi="Times New Roman" w:cs="Times New Roman"/>
          <w:b/>
          <w:bCs/>
          <w:sz w:val="24"/>
          <w:szCs w:val="24"/>
        </w:rPr>
        <w:t>continuité</w:t>
      </w:r>
      <w:r>
        <w:rPr>
          <w:rFonts w:ascii="Times New Roman" w:hAnsi="Times New Roman" w:cs="Times New Roman"/>
          <w:b/>
          <w:bCs/>
          <w:sz w:val="24"/>
          <w:szCs w:val="24"/>
        </w:rPr>
        <w:t xml:space="preserve"> </w:t>
      </w:r>
      <w:r w:rsidR="001656BC">
        <w:rPr>
          <w:rFonts w:ascii="Times New Roman" w:hAnsi="Times New Roman" w:cs="Times New Roman"/>
          <w:b/>
          <w:bCs/>
          <w:sz w:val="24"/>
          <w:szCs w:val="24"/>
        </w:rPr>
        <w:t>du</w:t>
      </w:r>
      <w:r>
        <w:rPr>
          <w:rFonts w:ascii="Times New Roman" w:hAnsi="Times New Roman" w:cs="Times New Roman"/>
          <w:b/>
          <w:bCs/>
          <w:sz w:val="24"/>
          <w:szCs w:val="24"/>
        </w:rPr>
        <w:t xml:space="preserve"> Comité des femmes</w:t>
      </w:r>
    </w:p>
    <w:p w14:paraId="1A1C6527" w14:textId="6A89D8C1" w:rsidR="00A04A32" w:rsidRDefault="003726C5" w:rsidP="00A04A32">
      <w:pPr>
        <w:rPr>
          <w:rFonts w:ascii="Times New Roman" w:hAnsi="Times New Roman" w:cs="Times New Roman"/>
          <w:sz w:val="24"/>
          <w:szCs w:val="24"/>
        </w:rPr>
      </w:pPr>
      <w:r>
        <w:rPr>
          <w:rFonts w:ascii="Times New Roman" w:hAnsi="Times New Roman" w:cs="Times New Roman"/>
          <w:sz w:val="24"/>
          <w:szCs w:val="24"/>
        </w:rPr>
        <w:t>Le Comité des femmes inter-églises a joué un rôle clé dans la subsistance des communautés de foi qui ont vu le jour entre 1961, date de l’établissement de l’Église chrétienne St Jérôme</w:t>
      </w:r>
      <w:r w:rsidR="001656BC">
        <w:rPr>
          <w:rFonts w:ascii="Times New Roman" w:hAnsi="Times New Roman" w:cs="Times New Roman"/>
          <w:sz w:val="24"/>
          <w:szCs w:val="24"/>
        </w:rPr>
        <w:t xml:space="preserve"> – nom </w:t>
      </w:r>
      <w:r>
        <w:rPr>
          <w:rFonts w:ascii="Times New Roman" w:hAnsi="Times New Roman" w:cs="Times New Roman"/>
          <w:sz w:val="24"/>
          <w:szCs w:val="24"/>
        </w:rPr>
        <w:t>qu</w:t>
      </w:r>
      <w:r w:rsidR="000D5CC6">
        <w:rPr>
          <w:rFonts w:ascii="Times New Roman" w:hAnsi="Times New Roman" w:cs="Times New Roman"/>
          <w:sz w:val="24"/>
          <w:szCs w:val="24"/>
        </w:rPr>
        <w:t>e</w:t>
      </w:r>
      <w:r>
        <w:rPr>
          <w:rFonts w:ascii="Times New Roman" w:hAnsi="Times New Roman" w:cs="Times New Roman"/>
          <w:sz w:val="24"/>
          <w:szCs w:val="24"/>
        </w:rPr>
        <w:t xml:space="preserve"> cette communauté </w:t>
      </w:r>
      <w:r w:rsidR="00A41EBE">
        <w:rPr>
          <w:rFonts w:ascii="Times New Roman" w:hAnsi="Times New Roman" w:cs="Times New Roman"/>
          <w:sz w:val="24"/>
          <w:szCs w:val="24"/>
        </w:rPr>
        <w:t>des F</w:t>
      </w:r>
      <w:r>
        <w:rPr>
          <w:rFonts w:ascii="Times New Roman" w:hAnsi="Times New Roman" w:cs="Times New Roman"/>
          <w:sz w:val="24"/>
          <w:szCs w:val="24"/>
        </w:rPr>
        <w:t>rères mennonites</w:t>
      </w:r>
      <w:r w:rsidR="001656BC">
        <w:rPr>
          <w:rFonts w:ascii="Times New Roman" w:hAnsi="Times New Roman" w:cs="Times New Roman"/>
          <w:sz w:val="24"/>
          <w:szCs w:val="24"/>
        </w:rPr>
        <w:t xml:space="preserve"> </w:t>
      </w:r>
      <w:r w:rsidR="000D5CC6">
        <w:rPr>
          <w:rFonts w:ascii="Times New Roman" w:hAnsi="Times New Roman" w:cs="Times New Roman"/>
          <w:sz w:val="24"/>
          <w:szCs w:val="24"/>
        </w:rPr>
        <w:t xml:space="preserve">a choisi </w:t>
      </w:r>
      <w:r w:rsidR="001656BC">
        <w:rPr>
          <w:rFonts w:ascii="Times New Roman" w:hAnsi="Times New Roman" w:cs="Times New Roman"/>
          <w:sz w:val="24"/>
          <w:szCs w:val="24"/>
        </w:rPr>
        <w:t xml:space="preserve">– et </w:t>
      </w:r>
      <w:r>
        <w:rPr>
          <w:rFonts w:ascii="Times New Roman" w:hAnsi="Times New Roman" w:cs="Times New Roman"/>
          <w:sz w:val="24"/>
          <w:szCs w:val="24"/>
        </w:rPr>
        <w:t>le déclin du Réveil, vingt ans après</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Créé en janvier 1978, les notes récemment trouvées dans le classeur vert suggèrent que, depuis le tout début, le Comité des femmes inter-églises a joué un rôle essentiel dans la maturation des </w:t>
      </w:r>
      <w:r w:rsidR="00264969">
        <w:rPr>
          <w:rFonts w:ascii="Times New Roman" w:hAnsi="Times New Roman" w:cs="Times New Roman"/>
          <w:sz w:val="24"/>
          <w:szCs w:val="24"/>
        </w:rPr>
        <w:t>É</w:t>
      </w:r>
      <w:r>
        <w:rPr>
          <w:rFonts w:ascii="Times New Roman" w:hAnsi="Times New Roman" w:cs="Times New Roman"/>
          <w:sz w:val="24"/>
          <w:szCs w:val="24"/>
        </w:rPr>
        <w:t xml:space="preserve">glises des </w:t>
      </w:r>
      <w:r w:rsidR="00264969">
        <w:rPr>
          <w:rFonts w:ascii="Times New Roman" w:hAnsi="Times New Roman" w:cs="Times New Roman"/>
          <w:sz w:val="24"/>
          <w:szCs w:val="24"/>
        </w:rPr>
        <w:t>f</w:t>
      </w:r>
      <w:r>
        <w:rPr>
          <w:rFonts w:ascii="Times New Roman" w:hAnsi="Times New Roman" w:cs="Times New Roman"/>
          <w:sz w:val="24"/>
          <w:szCs w:val="24"/>
        </w:rPr>
        <w:t>rères mennonites. Quelques mois après le pic du Réveil, même quand l’enthousiasme envers les groupes de femmes mennonites s’estompait dans le reste du Canada, Thérèse Rolland a réuni quatre femmes de l’église de St.-Jérôme</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Ce soir </w:t>
      </w:r>
      <w:r w:rsidR="001656BC">
        <w:rPr>
          <w:rFonts w:ascii="Times New Roman" w:hAnsi="Times New Roman" w:cs="Times New Roman"/>
          <w:sz w:val="24"/>
          <w:szCs w:val="24"/>
        </w:rPr>
        <w:t>hivernal</w:t>
      </w:r>
      <w:r>
        <w:rPr>
          <w:rFonts w:ascii="Times New Roman" w:hAnsi="Times New Roman" w:cs="Times New Roman"/>
          <w:sz w:val="24"/>
          <w:szCs w:val="24"/>
        </w:rPr>
        <w:t xml:space="preserve"> du 22 janvier 1978, Mme Rolland, Yoland Ouellette, Suzette Denault et Viola Wiens ont établi l’exécutif du nouveau Comité des femmes inter-églises</w:t>
      </w:r>
      <w:r>
        <w:rPr>
          <w:rStyle w:val="EndnoteReference"/>
          <w:rFonts w:ascii="Times New Roman" w:hAnsi="Times New Roman" w:cs="Times New Roman"/>
          <w:sz w:val="24"/>
          <w:szCs w:val="24"/>
        </w:rPr>
        <w:endnoteReference w:id="26"/>
      </w:r>
      <w:r w:rsidR="007736CB">
        <w:rPr>
          <w:rFonts w:ascii="Times New Roman" w:hAnsi="Times New Roman" w:cs="Times New Roman"/>
          <w:sz w:val="24"/>
          <w:szCs w:val="24"/>
        </w:rPr>
        <w:t xml:space="preserve">. </w:t>
      </w:r>
    </w:p>
    <w:p w14:paraId="124DA719" w14:textId="296BED9A" w:rsidR="007736CB" w:rsidRDefault="007736CB" w:rsidP="00A04A32">
      <w:pPr>
        <w:rPr>
          <w:rFonts w:ascii="Times New Roman" w:hAnsi="Times New Roman" w:cs="Times New Roman"/>
          <w:sz w:val="24"/>
          <w:szCs w:val="24"/>
        </w:rPr>
      </w:pPr>
      <w:r>
        <w:rPr>
          <w:rFonts w:ascii="Times New Roman" w:hAnsi="Times New Roman" w:cs="Times New Roman"/>
          <w:sz w:val="24"/>
          <w:szCs w:val="24"/>
        </w:rPr>
        <w:t xml:space="preserve">Avant la fin de la soirée, ces quatre femmes, qui ont fait preuve d’une grande vision et compétence pour l’organisation, avaient établi ce qu’elles </w:t>
      </w:r>
      <w:r w:rsidR="000D5CC6">
        <w:rPr>
          <w:rFonts w:ascii="Times New Roman" w:hAnsi="Times New Roman" w:cs="Times New Roman"/>
          <w:sz w:val="24"/>
          <w:szCs w:val="24"/>
        </w:rPr>
        <w:t xml:space="preserve">envisageaient comme </w:t>
      </w:r>
      <w:r>
        <w:rPr>
          <w:rFonts w:ascii="Times New Roman" w:hAnsi="Times New Roman" w:cs="Times New Roman"/>
          <w:sz w:val="24"/>
          <w:szCs w:val="24"/>
        </w:rPr>
        <w:t>une réunion annuelle des femmes de</w:t>
      </w:r>
      <w:r w:rsidR="001656BC">
        <w:rPr>
          <w:rFonts w:ascii="Times New Roman" w:hAnsi="Times New Roman" w:cs="Times New Roman"/>
          <w:sz w:val="24"/>
          <w:szCs w:val="24"/>
        </w:rPr>
        <w:t>s</w:t>
      </w:r>
      <w:r>
        <w:rPr>
          <w:rFonts w:ascii="Times New Roman" w:hAnsi="Times New Roman" w:cs="Times New Roman"/>
          <w:sz w:val="24"/>
          <w:szCs w:val="24"/>
        </w:rPr>
        <w:t xml:space="preserve"> sept grandes communautés de foi </w:t>
      </w:r>
      <w:r w:rsidR="00A41EBE">
        <w:rPr>
          <w:rFonts w:ascii="Times New Roman" w:hAnsi="Times New Roman" w:cs="Times New Roman"/>
          <w:sz w:val="24"/>
          <w:szCs w:val="24"/>
        </w:rPr>
        <w:t>des F</w:t>
      </w:r>
      <w:r>
        <w:rPr>
          <w:rFonts w:ascii="Times New Roman" w:hAnsi="Times New Roman" w:cs="Times New Roman"/>
          <w:sz w:val="24"/>
          <w:szCs w:val="24"/>
        </w:rPr>
        <w:t xml:space="preserve">rères mennonites. Avec le but bien défini d’apprendre à connaitre les « sœurs chrétiennes venant de différentes églises », elles ont invité les femmes des </w:t>
      </w:r>
      <w:r w:rsidR="00264969">
        <w:rPr>
          <w:rFonts w:ascii="Times New Roman" w:hAnsi="Times New Roman" w:cs="Times New Roman"/>
          <w:sz w:val="24"/>
          <w:szCs w:val="24"/>
        </w:rPr>
        <w:t>É</w:t>
      </w:r>
      <w:r>
        <w:rPr>
          <w:rFonts w:ascii="Times New Roman" w:hAnsi="Times New Roman" w:cs="Times New Roman"/>
          <w:sz w:val="24"/>
          <w:szCs w:val="24"/>
        </w:rPr>
        <w:t xml:space="preserve">glises des </w:t>
      </w:r>
      <w:r w:rsidR="00264969">
        <w:rPr>
          <w:rFonts w:ascii="Times New Roman" w:hAnsi="Times New Roman" w:cs="Times New Roman"/>
          <w:sz w:val="24"/>
          <w:szCs w:val="24"/>
        </w:rPr>
        <w:t>f</w:t>
      </w:r>
      <w:r>
        <w:rPr>
          <w:rFonts w:ascii="Times New Roman" w:hAnsi="Times New Roman" w:cs="Times New Roman"/>
          <w:sz w:val="24"/>
          <w:szCs w:val="24"/>
        </w:rPr>
        <w:t>rères mennonites de Ste.-Thérèse, Ste.-Agathe, St.-Laurent, St.-Eustache, Ste.-Rose et St.-Donat à les rejoindre à l’Église St.-Jérôme le 8 avril pour ce qui serait la première journée annuelle des femmes</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 xml:space="preserve">. </w:t>
      </w:r>
    </w:p>
    <w:p w14:paraId="4F0A6CD3" w14:textId="6EDE7264" w:rsidR="007736CB" w:rsidRDefault="007736CB" w:rsidP="00A04A32">
      <w:pPr>
        <w:rPr>
          <w:rFonts w:ascii="Times New Roman" w:hAnsi="Times New Roman" w:cs="Times New Roman"/>
          <w:sz w:val="24"/>
          <w:szCs w:val="24"/>
        </w:rPr>
      </w:pPr>
      <w:r>
        <w:rPr>
          <w:rFonts w:ascii="Times New Roman" w:hAnsi="Times New Roman" w:cs="Times New Roman"/>
          <w:sz w:val="24"/>
          <w:szCs w:val="24"/>
        </w:rPr>
        <w:t xml:space="preserve">Les femmes de St.-Jérôme avaient considéré la possibilité d’avoir des réunions plus fréquentes </w:t>
      </w:r>
      <w:r w:rsidR="00723B9A">
        <w:rPr>
          <w:rFonts w:ascii="Times New Roman" w:hAnsi="Times New Roman" w:cs="Times New Roman"/>
          <w:sz w:val="24"/>
          <w:szCs w:val="24"/>
        </w:rPr>
        <w:t xml:space="preserve">pour leur groupe. Elles avaient </w:t>
      </w:r>
      <w:r w:rsidR="00837E3D">
        <w:rPr>
          <w:rFonts w:ascii="Times New Roman" w:hAnsi="Times New Roman" w:cs="Times New Roman"/>
          <w:sz w:val="24"/>
          <w:szCs w:val="24"/>
        </w:rPr>
        <w:t>discuté d’</w:t>
      </w:r>
      <w:r w:rsidR="00723B9A">
        <w:rPr>
          <w:rFonts w:ascii="Times New Roman" w:hAnsi="Times New Roman" w:cs="Times New Roman"/>
          <w:sz w:val="24"/>
          <w:szCs w:val="24"/>
        </w:rPr>
        <w:t>une variété d’activités qui pourraient leur permettre de créer des liens entre les femmes de la communauté : des soupers avec les maris, des échanges littéraires, des pique-niques, des activités de recréation, des repas avec des non-croyants, des études bibliques, même le ménage du Camp Peniel que les Frères mennonites avaient acheté aux anglicans en 1974</w:t>
      </w:r>
      <w:r w:rsidR="00723B9A">
        <w:rPr>
          <w:rStyle w:val="EndnoteReference"/>
          <w:rFonts w:ascii="Times New Roman" w:hAnsi="Times New Roman" w:cs="Times New Roman"/>
          <w:sz w:val="24"/>
          <w:szCs w:val="24"/>
        </w:rPr>
        <w:endnoteReference w:id="28"/>
      </w:r>
      <w:r w:rsidR="00723B9A">
        <w:rPr>
          <w:rFonts w:ascii="Times New Roman" w:hAnsi="Times New Roman" w:cs="Times New Roman"/>
          <w:sz w:val="24"/>
          <w:szCs w:val="24"/>
        </w:rPr>
        <w:t>. Finalement, le comité a décidé d’investir son énergie surtout dans sa vision de la journée annuelle des femmes inter-églises</w:t>
      </w:r>
      <w:r w:rsidR="00723B9A">
        <w:rPr>
          <w:rStyle w:val="EndnoteReference"/>
          <w:rFonts w:ascii="Times New Roman" w:hAnsi="Times New Roman" w:cs="Times New Roman"/>
          <w:sz w:val="24"/>
          <w:szCs w:val="24"/>
        </w:rPr>
        <w:endnoteReference w:id="29"/>
      </w:r>
      <w:r w:rsidR="00723B9A">
        <w:rPr>
          <w:rFonts w:ascii="Times New Roman" w:hAnsi="Times New Roman" w:cs="Times New Roman"/>
          <w:sz w:val="24"/>
          <w:szCs w:val="24"/>
        </w:rPr>
        <w:t>.</w:t>
      </w:r>
    </w:p>
    <w:p w14:paraId="6F8FA6DF" w14:textId="5A53E5E0" w:rsidR="00723B9A" w:rsidRDefault="00723B9A" w:rsidP="00A04A32">
      <w:pPr>
        <w:rPr>
          <w:rFonts w:ascii="Times New Roman" w:hAnsi="Times New Roman" w:cs="Times New Roman"/>
          <w:sz w:val="24"/>
          <w:szCs w:val="24"/>
        </w:rPr>
      </w:pPr>
      <w:r>
        <w:rPr>
          <w:rFonts w:ascii="Times New Roman" w:hAnsi="Times New Roman" w:cs="Times New Roman"/>
          <w:sz w:val="24"/>
          <w:szCs w:val="24"/>
        </w:rPr>
        <w:t xml:space="preserve">L’organisation de la première journée a été clé pour la réussite à long terme de cet événement annuel. </w:t>
      </w:r>
      <w:r w:rsidR="00507904">
        <w:rPr>
          <w:rFonts w:ascii="Times New Roman" w:hAnsi="Times New Roman" w:cs="Times New Roman"/>
          <w:sz w:val="24"/>
          <w:szCs w:val="24"/>
        </w:rPr>
        <w:t>Pas moins de cent douze</w:t>
      </w:r>
      <w:r>
        <w:rPr>
          <w:rFonts w:ascii="Times New Roman" w:hAnsi="Times New Roman" w:cs="Times New Roman"/>
          <w:sz w:val="24"/>
          <w:szCs w:val="24"/>
        </w:rPr>
        <w:t xml:space="preserve"> femmes ont répondu à la lettre que Thérèse Rolland avait écrite de sa main et envoyée aux pasteurs de cha</w:t>
      </w:r>
      <w:r w:rsidR="00A44839">
        <w:rPr>
          <w:rFonts w:ascii="Times New Roman" w:hAnsi="Times New Roman" w:cs="Times New Roman"/>
          <w:sz w:val="24"/>
          <w:szCs w:val="24"/>
        </w:rPr>
        <w:t>cune des six</w:t>
      </w:r>
      <w:r>
        <w:rPr>
          <w:rFonts w:ascii="Times New Roman" w:hAnsi="Times New Roman" w:cs="Times New Roman"/>
          <w:sz w:val="24"/>
          <w:szCs w:val="24"/>
        </w:rPr>
        <w:t xml:space="preserve"> église</w:t>
      </w:r>
      <w:r w:rsidR="00A44839">
        <w:rPr>
          <w:rFonts w:ascii="Times New Roman" w:hAnsi="Times New Roman" w:cs="Times New Roman"/>
          <w:sz w:val="24"/>
          <w:szCs w:val="24"/>
        </w:rPr>
        <w:t>s sœurs de St.-Jérôme</w:t>
      </w:r>
      <w:r w:rsidR="00507904">
        <w:rPr>
          <w:rFonts w:ascii="Times New Roman" w:hAnsi="Times New Roman" w:cs="Times New Roman"/>
          <w:sz w:val="24"/>
          <w:szCs w:val="24"/>
        </w:rPr>
        <w:t>. Elles représentaient environ vingt-cinq pour</w:t>
      </w:r>
      <w:r w:rsidR="000D5CC6">
        <w:rPr>
          <w:rFonts w:ascii="Times New Roman" w:hAnsi="Times New Roman" w:cs="Times New Roman"/>
          <w:sz w:val="24"/>
          <w:szCs w:val="24"/>
        </w:rPr>
        <w:t xml:space="preserve"> </w:t>
      </w:r>
      <w:r w:rsidR="00507904">
        <w:rPr>
          <w:rFonts w:ascii="Times New Roman" w:hAnsi="Times New Roman" w:cs="Times New Roman"/>
          <w:sz w:val="24"/>
          <w:szCs w:val="24"/>
        </w:rPr>
        <w:t xml:space="preserve">cent des membres des communautés, y compris les hommes, les jeunes et les enfants qui allaient aux </w:t>
      </w:r>
      <w:r w:rsidR="000D5CC6">
        <w:rPr>
          <w:rFonts w:ascii="Times New Roman" w:hAnsi="Times New Roman" w:cs="Times New Roman"/>
          <w:sz w:val="24"/>
          <w:szCs w:val="24"/>
        </w:rPr>
        <w:t>É</w:t>
      </w:r>
      <w:r w:rsidR="00507904">
        <w:rPr>
          <w:rFonts w:ascii="Times New Roman" w:hAnsi="Times New Roman" w:cs="Times New Roman"/>
          <w:sz w:val="24"/>
          <w:szCs w:val="24"/>
        </w:rPr>
        <w:t xml:space="preserve">glises des </w:t>
      </w:r>
      <w:r w:rsidR="00837E3D">
        <w:rPr>
          <w:rFonts w:ascii="Times New Roman" w:hAnsi="Times New Roman" w:cs="Times New Roman"/>
          <w:sz w:val="24"/>
          <w:szCs w:val="24"/>
        </w:rPr>
        <w:t>f</w:t>
      </w:r>
      <w:r w:rsidR="00507904">
        <w:rPr>
          <w:rFonts w:ascii="Times New Roman" w:hAnsi="Times New Roman" w:cs="Times New Roman"/>
          <w:sz w:val="24"/>
          <w:szCs w:val="24"/>
        </w:rPr>
        <w:t xml:space="preserve">rères mennonites du Québec dans les années 1970. À l’exception d’absences occasionnelles, cette participation aux journées des femmes </w:t>
      </w:r>
      <w:r w:rsidR="000D5CC6">
        <w:rPr>
          <w:rFonts w:ascii="Times New Roman" w:hAnsi="Times New Roman" w:cs="Times New Roman"/>
          <w:sz w:val="24"/>
          <w:szCs w:val="24"/>
        </w:rPr>
        <w:t>est restée stable</w:t>
      </w:r>
      <w:r w:rsidR="00507904">
        <w:rPr>
          <w:rFonts w:ascii="Times New Roman" w:hAnsi="Times New Roman" w:cs="Times New Roman"/>
          <w:sz w:val="24"/>
          <w:szCs w:val="24"/>
        </w:rPr>
        <w:t xml:space="preserve"> pendant vingt ans</w:t>
      </w:r>
      <w:r w:rsidR="00507904">
        <w:rPr>
          <w:rStyle w:val="EndnoteReference"/>
          <w:rFonts w:ascii="Times New Roman" w:hAnsi="Times New Roman" w:cs="Times New Roman"/>
          <w:sz w:val="24"/>
          <w:szCs w:val="24"/>
        </w:rPr>
        <w:endnoteReference w:id="30"/>
      </w:r>
      <w:r w:rsidR="00507904">
        <w:rPr>
          <w:rFonts w:ascii="Times New Roman" w:hAnsi="Times New Roman" w:cs="Times New Roman"/>
          <w:sz w:val="24"/>
          <w:szCs w:val="24"/>
        </w:rPr>
        <w:t>.</w:t>
      </w:r>
    </w:p>
    <w:p w14:paraId="393AA091" w14:textId="41B279A6" w:rsidR="00507904" w:rsidRDefault="00507904" w:rsidP="00A04A32">
      <w:pPr>
        <w:rPr>
          <w:rFonts w:ascii="Times New Roman" w:hAnsi="Times New Roman" w:cs="Times New Roman"/>
          <w:sz w:val="24"/>
          <w:szCs w:val="24"/>
        </w:rPr>
      </w:pPr>
      <w:r>
        <w:rPr>
          <w:rFonts w:ascii="Times New Roman" w:hAnsi="Times New Roman" w:cs="Times New Roman"/>
          <w:sz w:val="24"/>
          <w:szCs w:val="24"/>
        </w:rPr>
        <w:t>Lors de la deuxième année, la confiance que Thérèse Rolland avait envers le potentiel de leadership des femmes l’a amenée à contourner les pasteurs. Au printemps de 1979, dans sa lettre d’invitation pour la deuxième journée des femmes, elle encourageait une femme de chaque communauté à être responsable de communiquer au comité de St.-Jérôme combien de femmes seraient présentes à l’événement</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 Entre</w:t>
      </w:r>
      <w:r w:rsidR="008F2C09">
        <w:rPr>
          <w:rFonts w:ascii="Times New Roman" w:hAnsi="Times New Roman" w:cs="Times New Roman"/>
          <w:sz w:val="24"/>
          <w:szCs w:val="24"/>
        </w:rPr>
        <w:t>-temps, le comité d’organisation local a passé de quatre à sept membres</w:t>
      </w:r>
      <w:r w:rsidR="008F2C09">
        <w:rPr>
          <w:rStyle w:val="EndnoteReference"/>
          <w:rFonts w:ascii="Times New Roman" w:hAnsi="Times New Roman" w:cs="Times New Roman"/>
          <w:sz w:val="24"/>
          <w:szCs w:val="24"/>
        </w:rPr>
        <w:endnoteReference w:id="32"/>
      </w:r>
      <w:r w:rsidR="008F2C09">
        <w:rPr>
          <w:rFonts w:ascii="Times New Roman" w:hAnsi="Times New Roman" w:cs="Times New Roman"/>
          <w:sz w:val="24"/>
          <w:szCs w:val="24"/>
        </w:rPr>
        <w:t>. À l’instar d’autres sociétés de femmes mennonites dans le reste du Canada, ces journées donnaient aux femmes la possibilité de « participer à tous les aspects du culte »</w:t>
      </w:r>
      <w:r w:rsidR="008F2C09">
        <w:rPr>
          <w:rStyle w:val="EndnoteReference"/>
          <w:rFonts w:ascii="Times New Roman" w:hAnsi="Times New Roman" w:cs="Times New Roman"/>
          <w:sz w:val="24"/>
          <w:szCs w:val="24"/>
        </w:rPr>
        <w:endnoteReference w:id="33"/>
      </w:r>
      <w:r w:rsidR="008F2C09">
        <w:rPr>
          <w:rFonts w:ascii="Times New Roman" w:hAnsi="Times New Roman" w:cs="Times New Roman"/>
          <w:sz w:val="24"/>
          <w:szCs w:val="24"/>
        </w:rPr>
        <w:t xml:space="preserve">. Le format qui comprenait des chansons, des prières, des témoignages et des présentations inspirantes continuerait ainsi pendant deux décennies. À différence de la plupart des réunions de femmes mennonites, les femmes du Québec </w:t>
      </w:r>
      <w:r w:rsidR="00837E3D">
        <w:rPr>
          <w:rFonts w:ascii="Times New Roman" w:hAnsi="Times New Roman" w:cs="Times New Roman"/>
          <w:sz w:val="24"/>
          <w:szCs w:val="24"/>
        </w:rPr>
        <w:t>ont organisé et préparé</w:t>
      </w:r>
      <w:r w:rsidR="008F2C09">
        <w:rPr>
          <w:rFonts w:ascii="Times New Roman" w:hAnsi="Times New Roman" w:cs="Times New Roman"/>
          <w:sz w:val="24"/>
          <w:szCs w:val="24"/>
        </w:rPr>
        <w:t xml:space="preserve"> le repas seulement une fois. Pour la deuxième année, le comité a décidé de se faire livrer par St. Hubert </w:t>
      </w:r>
      <w:r w:rsidR="00837E3D">
        <w:rPr>
          <w:rFonts w:ascii="Times New Roman" w:hAnsi="Times New Roman" w:cs="Times New Roman"/>
          <w:sz w:val="24"/>
          <w:szCs w:val="24"/>
        </w:rPr>
        <w:t>BBQ</w:t>
      </w:r>
      <w:r w:rsidR="008F2C09">
        <w:rPr>
          <w:rFonts w:ascii="Times New Roman" w:hAnsi="Times New Roman" w:cs="Times New Roman"/>
          <w:sz w:val="24"/>
          <w:szCs w:val="24"/>
        </w:rPr>
        <w:t xml:space="preserve">, </w:t>
      </w:r>
      <w:r w:rsidR="00837E3D">
        <w:rPr>
          <w:rFonts w:ascii="Times New Roman" w:hAnsi="Times New Roman" w:cs="Times New Roman"/>
          <w:sz w:val="24"/>
          <w:szCs w:val="24"/>
        </w:rPr>
        <w:t>restaurant</w:t>
      </w:r>
      <w:r w:rsidR="008F2C09">
        <w:rPr>
          <w:rFonts w:ascii="Times New Roman" w:hAnsi="Times New Roman" w:cs="Times New Roman"/>
          <w:sz w:val="24"/>
          <w:szCs w:val="24"/>
        </w:rPr>
        <w:t xml:space="preserve"> </w:t>
      </w:r>
      <w:r w:rsidR="00C2088D">
        <w:rPr>
          <w:rFonts w:ascii="Times New Roman" w:hAnsi="Times New Roman" w:cs="Times New Roman"/>
          <w:sz w:val="24"/>
          <w:szCs w:val="24"/>
        </w:rPr>
        <w:t>emblématique</w:t>
      </w:r>
      <w:r w:rsidR="008F2C09">
        <w:rPr>
          <w:rFonts w:ascii="Times New Roman" w:hAnsi="Times New Roman" w:cs="Times New Roman"/>
          <w:sz w:val="24"/>
          <w:szCs w:val="24"/>
        </w:rPr>
        <w:t xml:space="preserve"> </w:t>
      </w:r>
      <w:r w:rsidR="00837E3D">
        <w:rPr>
          <w:rFonts w:ascii="Times New Roman" w:hAnsi="Times New Roman" w:cs="Times New Roman"/>
          <w:sz w:val="24"/>
          <w:szCs w:val="24"/>
        </w:rPr>
        <w:t>de</w:t>
      </w:r>
      <w:r w:rsidR="008F2C09">
        <w:rPr>
          <w:rFonts w:ascii="Times New Roman" w:hAnsi="Times New Roman" w:cs="Times New Roman"/>
          <w:sz w:val="24"/>
          <w:szCs w:val="24"/>
        </w:rPr>
        <w:t xml:space="preserve"> la province. Libérées ainsi du travail en cuisine, elles ont pu centrer toute leur attention sur </w:t>
      </w:r>
      <w:r w:rsidR="00BF2C93">
        <w:rPr>
          <w:rFonts w:ascii="Times New Roman" w:hAnsi="Times New Roman" w:cs="Times New Roman"/>
          <w:sz w:val="24"/>
          <w:szCs w:val="24"/>
        </w:rPr>
        <w:t xml:space="preserve">les </w:t>
      </w:r>
      <w:r w:rsidR="008F2C09">
        <w:rPr>
          <w:rFonts w:ascii="Times New Roman" w:hAnsi="Times New Roman" w:cs="Times New Roman"/>
          <w:sz w:val="24"/>
          <w:szCs w:val="24"/>
        </w:rPr>
        <w:t>aspect</w:t>
      </w:r>
      <w:r w:rsidR="00BF2C93">
        <w:rPr>
          <w:rFonts w:ascii="Times New Roman" w:hAnsi="Times New Roman" w:cs="Times New Roman"/>
          <w:sz w:val="24"/>
          <w:szCs w:val="24"/>
        </w:rPr>
        <w:t>s</w:t>
      </w:r>
      <w:r w:rsidR="008F2C09">
        <w:rPr>
          <w:rFonts w:ascii="Times New Roman" w:hAnsi="Times New Roman" w:cs="Times New Roman"/>
          <w:sz w:val="24"/>
          <w:szCs w:val="24"/>
        </w:rPr>
        <w:t xml:space="preserve"> social et spirituel de la journée</w:t>
      </w:r>
      <w:r w:rsidR="008F2C09">
        <w:rPr>
          <w:rStyle w:val="EndnoteReference"/>
          <w:rFonts w:ascii="Times New Roman" w:hAnsi="Times New Roman" w:cs="Times New Roman"/>
          <w:sz w:val="24"/>
          <w:szCs w:val="24"/>
        </w:rPr>
        <w:endnoteReference w:id="34"/>
      </w:r>
      <w:r w:rsidR="008F2C09">
        <w:rPr>
          <w:rFonts w:ascii="Times New Roman" w:hAnsi="Times New Roman" w:cs="Times New Roman"/>
          <w:sz w:val="24"/>
          <w:szCs w:val="24"/>
        </w:rPr>
        <w:t>.</w:t>
      </w:r>
      <w:r w:rsidR="00B81408">
        <w:rPr>
          <w:rFonts w:ascii="Times New Roman" w:hAnsi="Times New Roman" w:cs="Times New Roman"/>
          <w:sz w:val="24"/>
          <w:szCs w:val="24"/>
        </w:rPr>
        <w:t xml:space="preserve"> </w:t>
      </w:r>
    </w:p>
    <w:p w14:paraId="5F11EA05" w14:textId="243EB63B" w:rsidR="00B81408" w:rsidRDefault="00B81408" w:rsidP="00A04A32">
      <w:pPr>
        <w:rPr>
          <w:rFonts w:ascii="Times New Roman" w:hAnsi="Times New Roman" w:cs="Times New Roman"/>
          <w:sz w:val="24"/>
          <w:szCs w:val="24"/>
        </w:rPr>
      </w:pPr>
      <w:r>
        <w:rPr>
          <w:rFonts w:ascii="Times New Roman" w:hAnsi="Times New Roman" w:cs="Times New Roman"/>
          <w:sz w:val="24"/>
          <w:szCs w:val="24"/>
        </w:rPr>
        <w:t xml:space="preserve">Le succès initial de l’événement a inspiré la suite. Suivant la stratégie évangélique des </w:t>
      </w:r>
      <w:r w:rsidR="00BF2C93">
        <w:rPr>
          <w:rFonts w:ascii="Times New Roman" w:hAnsi="Times New Roman" w:cs="Times New Roman"/>
          <w:sz w:val="24"/>
          <w:szCs w:val="24"/>
        </w:rPr>
        <w:t>F</w:t>
      </w:r>
      <w:r>
        <w:rPr>
          <w:rFonts w:ascii="Times New Roman" w:hAnsi="Times New Roman" w:cs="Times New Roman"/>
          <w:sz w:val="24"/>
          <w:szCs w:val="24"/>
        </w:rPr>
        <w:t xml:space="preserve">rères mennonites d’inviter rapidement les nouveaux convertis à l’église, les </w:t>
      </w:r>
      <w:r w:rsidR="00C2088D">
        <w:rPr>
          <w:rFonts w:ascii="Times New Roman" w:hAnsi="Times New Roman" w:cs="Times New Roman"/>
          <w:sz w:val="24"/>
          <w:szCs w:val="24"/>
        </w:rPr>
        <w:t>femmes</w:t>
      </w:r>
      <w:r>
        <w:rPr>
          <w:rFonts w:ascii="Times New Roman" w:hAnsi="Times New Roman" w:cs="Times New Roman"/>
          <w:sz w:val="24"/>
          <w:szCs w:val="24"/>
        </w:rPr>
        <w:t xml:space="preserve"> du comité de St.-Jérôme </w:t>
      </w:r>
      <w:r w:rsidR="00C2088D">
        <w:rPr>
          <w:rFonts w:ascii="Times New Roman" w:hAnsi="Times New Roman" w:cs="Times New Roman"/>
          <w:sz w:val="24"/>
          <w:szCs w:val="24"/>
        </w:rPr>
        <w:t>se sont</w:t>
      </w:r>
      <w:r>
        <w:rPr>
          <w:rFonts w:ascii="Times New Roman" w:hAnsi="Times New Roman" w:cs="Times New Roman"/>
          <w:sz w:val="24"/>
          <w:szCs w:val="24"/>
        </w:rPr>
        <w:t xml:space="preserve"> tourné</w:t>
      </w:r>
      <w:r w:rsidR="00C2088D">
        <w:rPr>
          <w:rFonts w:ascii="Times New Roman" w:hAnsi="Times New Roman" w:cs="Times New Roman"/>
          <w:sz w:val="24"/>
          <w:szCs w:val="24"/>
        </w:rPr>
        <w:t>es</w:t>
      </w:r>
      <w:r>
        <w:rPr>
          <w:rFonts w:ascii="Times New Roman" w:hAnsi="Times New Roman" w:cs="Times New Roman"/>
          <w:sz w:val="24"/>
          <w:szCs w:val="24"/>
        </w:rPr>
        <w:t xml:space="preserve"> vers les femmes d’autres églises </w:t>
      </w:r>
      <w:r w:rsidR="00BF2C93">
        <w:rPr>
          <w:rFonts w:ascii="Times New Roman" w:hAnsi="Times New Roman" w:cs="Times New Roman"/>
          <w:sz w:val="24"/>
          <w:szCs w:val="24"/>
        </w:rPr>
        <w:t>de la confession</w:t>
      </w:r>
      <w:r>
        <w:rPr>
          <w:rFonts w:ascii="Times New Roman" w:hAnsi="Times New Roman" w:cs="Times New Roman"/>
          <w:sz w:val="24"/>
          <w:szCs w:val="24"/>
        </w:rPr>
        <w:t>; elles ont invité également les femmes de la vieille communauté mennonite de Joliette à les rejoindre en tant que sœurs organisatrices</w:t>
      </w:r>
      <w:r>
        <w:rPr>
          <w:rStyle w:val="EndnoteReference"/>
          <w:rFonts w:ascii="Times New Roman" w:hAnsi="Times New Roman" w:cs="Times New Roman"/>
          <w:sz w:val="24"/>
          <w:szCs w:val="24"/>
        </w:rPr>
        <w:endnoteReference w:id="35"/>
      </w:r>
      <w:r>
        <w:rPr>
          <w:rFonts w:ascii="Times New Roman" w:hAnsi="Times New Roman" w:cs="Times New Roman"/>
          <w:sz w:val="24"/>
          <w:szCs w:val="24"/>
        </w:rPr>
        <w:t>. Par exemple, à Ste.-Rose, Denise Nantel,</w:t>
      </w:r>
      <w:r w:rsidR="00C2088D">
        <w:rPr>
          <w:rFonts w:ascii="Times New Roman" w:hAnsi="Times New Roman" w:cs="Times New Roman"/>
          <w:sz w:val="24"/>
          <w:szCs w:val="24"/>
        </w:rPr>
        <w:t xml:space="preserve"> membre depuis moins de trois ans</w:t>
      </w:r>
      <w:r>
        <w:rPr>
          <w:rFonts w:ascii="Times New Roman" w:hAnsi="Times New Roman" w:cs="Times New Roman"/>
          <w:sz w:val="24"/>
          <w:szCs w:val="24"/>
        </w:rPr>
        <w:t xml:space="preserve"> « qui a l’expérience de la parole de Dieu », et Denise Précourt, qui avait trouvé la foi juste quatre ans auparavant, ont intégré le comité </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 À l’automne de 1980, le Comité des femmes inter-églises comptait déjà treize membres</w:t>
      </w:r>
      <w:r>
        <w:rPr>
          <w:rStyle w:val="EndnoteReference"/>
          <w:rFonts w:ascii="Times New Roman" w:hAnsi="Times New Roman" w:cs="Times New Roman"/>
          <w:sz w:val="24"/>
          <w:szCs w:val="24"/>
        </w:rPr>
        <w:endnoteReference w:id="37"/>
      </w:r>
      <w:r>
        <w:rPr>
          <w:rFonts w:ascii="Times New Roman" w:hAnsi="Times New Roman" w:cs="Times New Roman"/>
          <w:sz w:val="24"/>
          <w:szCs w:val="24"/>
        </w:rPr>
        <w:t xml:space="preserve">. Au printemps de 1982, </w:t>
      </w:r>
      <w:r w:rsidR="00BF2C93">
        <w:rPr>
          <w:rFonts w:ascii="Times New Roman" w:hAnsi="Times New Roman" w:cs="Times New Roman"/>
          <w:sz w:val="24"/>
          <w:szCs w:val="24"/>
        </w:rPr>
        <w:t>le comité</w:t>
      </w:r>
      <w:r>
        <w:rPr>
          <w:rFonts w:ascii="Times New Roman" w:hAnsi="Times New Roman" w:cs="Times New Roman"/>
          <w:sz w:val="24"/>
          <w:szCs w:val="24"/>
        </w:rPr>
        <w:t xml:space="preserve"> a établi un schéma de rotation selon lequel les</w:t>
      </w:r>
      <w:r w:rsidR="00547ED7">
        <w:rPr>
          <w:rFonts w:ascii="Times New Roman" w:hAnsi="Times New Roman" w:cs="Times New Roman"/>
          <w:sz w:val="24"/>
          <w:szCs w:val="24"/>
        </w:rPr>
        <w:t xml:space="preserve"> journées </w:t>
      </w:r>
      <w:r w:rsidR="00C2088D">
        <w:rPr>
          <w:rFonts w:ascii="Times New Roman" w:hAnsi="Times New Roman" w:cs="Times New Roman"/>
          <w:sz w:val="24"/>
          <w:szCs w:val="24"/>
        </w:rPr>
        <w:t>auraient lieu</w:t>
      </w:r>
      <w:r w:rsidR="00547ED7">
        <w:rPr>
          <w:rFonts w:ascii="Times New Roman" w:hAnsi="Times New Roman" w:cs="Times New Roman"/>
          <w:sz w:val="24"/>
          <w:szCs w:val="24"/>
        </w:rPr>
        <w:t xml:space="preserve"> chaque fois dans une communauté différente</w:t>
      </w:r>
      <w:r w:rsidR="00547ED7">
        <w:rPr>
          <w:rStyle w:val="EndnoteReference"/>
          <w:rFonts w:ascii="Times New Roman" w:hAnsi="Times New Roman" w:cs="Times New Roman"/>
          <w:sz w:val="24"/>
          <w:szCs w:val="24"/>
        </w:rPr>
        <w:endnoteReference w:id="38"/>
      </w:r>
      <w:r w:rsidR="00547ED7">
        <w:rPr>
          <w:rFonts w:ascii="Times New Roman" w:hAnsi="Times New Roman" w:cs="Times New Roman"/>
          <w:sz w:val="24"/>
          <w:szCs w:val="24"/>
        </w:rPr>
        <w:t xml:space="preserve">. </w:t>
      </w:r>
    </w:p>
    <w:p w14:paraId="7E05836F" w14:textId="0E2C4490" w:rsidR="00547ED7" w:rsidRDefault="00547ED7" w:rsidP="00A04A32">
      <w:pPr>
        <w:rPr>
          <w:rFonts w:ascii="Times New Roman" w:hAnsi="Times New Roman" w:cs="Times New Roman"/>
          <w:sz w:val="24"/>
          <w:szCs w:val="24"/>
        </w:rPr>
      </w:pPr>
      <w:r>
        <w:rPr>
          <w:rFonts w:ascii="Times New Roman" w:hAnsi="Times New Roman" w:cs="Times New Roman"/>
          <w:sz w:val="24"/>
          <w:szCs w:val="24"/>
        </w:rPr>
        <w:t xml:space="preserve">Mais tout à coup, l’enthousiasme a fléchi. Au printemps de 1983, le nombre des participantes a chuté, les femmes de la vieille communauté mennonite de Joliette sont parties et la présidente Thérèse Rolland a présenté sa démission. En rétrospective, </w:t>
      </w:r>
      <w:r w:rsidR="00BF2C93">
        <w:rPr>
          <w:rFonts w:ascii="Times New Roman" w:hAnsi="Times New Roman" w:cs="Times New Roman"/>
          <w:sz w:val="24"/>
          <w:szCs w:val="24"/>
        </w:rPr>
        <w:t>la recherche</w:t>
      </w:r>
      <w:r>
        <w:rPr>
          <w:rFonts w:ascii="Times New Roman" w:hAnsi="Times New Roman" w:cs="Times New Roman"/>
          <w:sz w:val="24"/>
          <w:szCs w:val="24"/>
        </w:rPr>
        <w:t xml:space="preserve"> </w:t>
      </w:r>
      <w:r w:rsidR="00BF2C93">
        <w:rPr>
          <w:rFonts w:ascii="Times New Roman" w:hAnsi="Times New Roman" w:cs="Times New Roman"/>
          <w:sz w:val="24"/>
          <w:szCs w:val="24"/>
        </w:rPr>
        <w:t>montre</w:t>
      </w:r>
      <w:r>
        <w:rPr>
          <w:rFonts w:ascii="Times New Roman" w:hAnsi="Times New Roman" w:cs="Times New Roman"/>
          <w:sz w:val="24"/>
          <w:szCs w:val="24"/>
        </w:rPr>
        <w:t xml:space="preserve"> que c’était le moment où l’enthousiasme du Réveil a commencé à s’estomper</w:t>
      </w:r>
      <w:r>
        <w:rPr>
          <w:rStyle w:val="EndnoteReference"/>
          <w:rFonts w:ascii="Times New Roman" w:hAnsi="Times New Roman" w:cs="Times New Roman"/>
          <w:sz w:val="24"/>
          <w:szCs w:val="24"/>
        </w:rPr>
        <w:endnoteReference w:id="39"/>
      </w:r>
      <w:r>
        <w:rPr>
          <w:rFonts w:ascii="Times New Roman" w:hAnsi="Times New Roman" w:cs="Times New Roman"/>
          <w:sz w:val="24"/>
          <w:szCs w:val="24"/>
        </w:rPr>
        <w:t xml:space="preserve">. La longue discussion </w:t>
      </w:r>
      <w:r w:rsidR="00C2088D">
        <w:rPr>
          <w:rFonts w:ascii="Times New Roman" w:hAnsi="Times New Roman" w:cs="Times New Roman"/>
          <w:sz w:val="24"/>
          <w:szCs w:val="24"/>
        </w:rPr>
        <w:t xml:space="preserve">que les membres du </w:t>
      </w:r>
      <w:r w:rsidR="00BF2C93">
        <w:rPr>
          <w:rFonts w:ascii="Times New Roman" w:hAnsi="Times New Roman" w:cs="Times New Roman"/>
          <w:sz w:val="24"/>
          <w:szCs w:val="24"/>
        </w:rPr>
        <w:t>C</w:t>
      </w:r>
      <w:r w:rsidR="00C2088D">
        <w:rPr>
          <w:rFonts w:ascii="Times New Roman" w:hAnsi="Times New Roman" w:cs="Times New Roman"/>
          <w:sz w:val="24"/>
          <w:szCs w:val="24"/>
        </w:rPr>
        <w:t>omité des femmes inter-églises ont eu un soir</w:t>
      </w:r>
      <w:r>
        <w:rPr>
          <w:rFonts w:ascii="Times New Roman" w:hAnsi="Times New Roman" w:cs="Times New Roman"/>
          <w:sz w:val="24"/>
          <w:szCs w:val="24"/>
        </w:rPr>
        <w:t xml:space="preserve"> d’octobre montre un clair consensus sur l’importance de continuer à organiser les journées annuelles. Tout de suite après la démission de Mme Rolland, le comité a élu Danielle Nadeau comme présidente, ce qui a </w:t>
      </w:r>
      <w:r w:rsidR="00C2088D">
        <w:rPr>
          <w:rFonts w:ascii="Times New Roman" w:hAnsi="Times New Roman" w:cs="Times New Roman"/>
          <w:sz w:val="24"/>
          <w:szCs w:val="24"/>
        </w:rPr>
        <w:t>renforcé</w:t>
      </w:r>
      <w:r>
        <w:rPr>
          <w:rFonts w:ascii="Times New Roman" w:hAnsi="Times New Roman" w:cs="Times New Roman"/>
          <w:sz w:val="24"/>
          <w:szCs w:val="24"/>
        </w:rPr>
        <w:t xml:space="preserve"> l’engagement de sa communauté de l’Église St.-Laurent</w:t>
      </w:r>
      <w:r>
        <w:rPr>
          <w:rStyle w:val="EndnoteReference"/>
          <w:rFonts w:ascii="Times New Roman" w:hAnsi="Times New Roman" w:cs="Times New Roman"/>
          <w:sz w:val="24"/>
          <w:szCs w:val="24"/>
        </w:rPr>
        <w:endnoteReference w:id="40"/>
      </w:r>
      <w:r w:rsidR="0071645B">
        <w:rPr>
          <w:rFonts w:ascii="Times New Roman" w:hAnsi="Times New Roman" w:cs="Times New Roman"/>
          <w:sz w:val="24"/>
          <w:szCs w:val="24"/>
        </w:rPr>
        <w:t xml:space="preserve">. </w:t>
      </w:r>
    </w:p>
    <w:p w14:paraId="219D2E9F" w14:textId="24245862" w:rsidR="0071645B" w:rsidRDefault="0071645B" w:rsidP="00A04A32">
      <w:pPr>
        <w:rPr>
          <w:rFonts w:ascii="Times New Roman" w:hAnsi="Times New Roman" w:cs="Times New Roman"/>
          <w:sz w:val="24"/>
          <w:szCs w:val="24"/>
        </w:rPr>
      </w:pPr>
      <w:r>
        <w:rPr>
          <w:rFonts w:ascii="Times New Roman" w:hAnsi="Times New Roman" w:cs="Times New Roman"/>
          <w:sz w:val="24"/>
          <w:szCs w:val="24"/>
        </w:rPr>
        <w:t xml:space="preserve">Quatre ans après, au printemps de 1987, quand l’intérêt semblait fléchir encore une fois, Micheline Beauchamp ouvrait la réunion de planification dans sa maison de St.-Eustache avec Proverbes 3, 5-6 : « Mets ta confiance en l’Éternel de tout ton cœur et ne te repose pas sur ta propre intelligence. Tiens compte de lui pour tout ce que </w:t>
      </w:r>
      <w:r w:rsidR="00C2088D">
        <w:rPr>
          <w:rFonts w:ascii="Times New Roman" w:hAnsi="Times New Roman" w:cs="Times New Roman"/>
          <w:sz w:val="24"/>
          <w:szCs w:val="24"/>
        </w:rPr>
        <w:t xml:space="preserve">tu </w:t>
      </w:r>
      <w:r>
        <w:rPr>
          <w:rFonts w:ascii="Times New Roman" w:hAnsi="Times New Roman" w:cs="Times New Roman"/>
          <w:sz w:val="24"/>
          <w:szCs w:val="24"/>
        </w:rPr>
        <w:t>entreprends, et il te conduira sur le droit chemin. »</w:t>
      </w:r>
      <w:r>
        <w:rPr>
          <w:rStyle w:val="EndnoteReference"/>
          <w:rFonts w:ascii="Times New Roman" w:hAnsi="Times New Roman" w:cs="Times New Roman"/>
          <w:sz w:val="24"/>
          <w:szCs w:val="24"/>
        </w:rPr>
        <w:endnoteReference w:id="41"/>
      </w:r>
      <w:r>
        <w:rPr>
          <w:rFonts w:ascii="Times New Roman" w:hAnsi="Times New Roman" w:cs="Times New Roman"/>
          <w:sz w:val="24"/>
          <w:szCs w:val="24"/>
        </w:rPr>
        <w:t xml:space="preserve"> Pour encourager les cinq fidèles qui étaient venues évaluer le potentiel des futures journées des femmes, Mme </w:t>
      </w:r>
      <w:r w:rsidR="002321EB">
        <w:rPr>
          <w:rFonts w:ascii="Times New Roman" w:hAnsi="Times New Roman" w:cs="Times New Roman"/>
          <w:sz w:val="24"/>
          <w:szCs w:val="24"/>
        </w:rPr>
        <w:t>Beauchamp</w:t>
      </w:r>
      <w:r>
        <w:rPr>
          <w:rFonts w:ascii="Times New Roman" w:hAnsi="Times New Roman" w:cs="Times New Roman"/>
          <w:sz w:val="24"/>
          <w:szCs w:val="24"/>
        </w:rPr>
        <w:t xml:space="preserve"> leur a rappelé </w:t>
      </w:r>
      <w:r w:rsidR="00BF2C93">
        <w:rPr>
          <w:rFonts w:ascii="Times New Roman" w:hAnsi="Times New Roman" w:cs="Times New Roman"/>
          <w:sz w:val="24"/>
          <w:szCs w:val="24"/>
        </w:rPr>
        <w:t>la façon dont Dieu les avait soutenues</w:t>
      </w:r>
      <w:r>
        <w:rPr>
          <w:rFonts w:ascii="Times New Roman" w:hAnsi="Times New Roman" w:cs="Times New Roman"/>
          <w:sz w:val="24"/>
          <w:szCs w:val="24"/>
        </w:rPr>
        <w:t xml:space="preserve"> pendant les dix </w:t>
      </w:r>
      <w:r w:rsidR="00C2088D">
        <w:rPr>
          <w:rFonts w:ascii="Times New Roman" w:hAnsi="Times New Roman" w:cs="Times New Roman"/>
          <w:sz w:val="24"/>
          <w:szCs w:val="24"/>
        </w:rPr>
        <w:t>années</w:t>
      </w:r>
      <w:r>
        <w:rPr>
          <w:rFonts w:ascii="Times New Roman" w:hAnsi="Times New Roman" w:cs="Times New Roman"/>
          <w:sz w:val="24"/>
          <w:szCs w:val="24"/>
        </w:rPr>
        <w:t xml:space="preserve"> précédent</w:t>
      </w:r>
      <w:r w:rsidR="00C2088D">
        <w:rPr>
          <w:rFonts w:ascii="Times New Roman" w:hAnsi="Times New Roman" w:cs="Times New Roman"/>
          <w:sz w:val="24"/>
          <w:szCs w:val="24"/>
        </w:rPr>
        <w:t>e</w:t>
      </w:r>
      <w:r>
        <w:rPr>
          <w:rFonts w:ascii="Times New Roman" w:hAnsi="Times New Roman" w:cs="Times New Roman"/>
          <w:sz w:val="24"/>
          <w:szCs w:val="24"/>
        </w:rPr>
        <w:t xml:space="preserve">s. Il semble que ses propos les </w:t>
      </w:r>
      <w:r w:rsidR="00C2088D">
        <w:rPr>
          <w:rFonts w:ascii="Times New Roman" w:hAnsi="Times New Roman" w:cs="Times New Roman"/>
          <w:sz w:val="24"/>
          <w:szCs w:val="24"/>
        </w:rPr>
        <w:t>aient</w:t>
      </w:r>
      <w:r>
        <w:rPr>
          <w:rFonts w:ascii="Times New Roman" w:hAnsi="Times New Roman" w:cs="Times New Roman"/>
          <w:sz w:val="24"/>
          <w:szCs w:val="24"/>
        </w:rPr>
        <w:t xml:space="preserve"> vraiment inspirées </w:t>
      </w:r>
      <w:r w:rsidR="00BF2C93">
        <w:rPr>
          <w:rFonts w:ascii="Times New Roman" w:hAnsi="Times New Roman" w:cs="Times New Roman"/>
          <w:sz w:val="24"/>
          <w:szCs w:val="24"/>
        </w:rPr>
        <w:t>car</w:t>
      </w:r>
      <w:r>
        <w:rPr>
          <w:rFonts w:ascii="Times New Roman" w:hAnsi="Times New Roman" w:cs="Times New Roman"/>
          <w:sz w:val="24"/>
          <w:szCs w:val="24"/>
        </w:rPr>
        <w:t xml:space="preserve"> ces cinq fidèles ont répondu avec enthousiasme </w:t>
      </w:r>
      <w:r w:rsidR="0029425E">
        <w:rPr>
          <w:rFonts w:ascii="Times New Roman" w:hAnsi="Times New Roman" w:cs="Times New Roman"/>
          <w:sz w:val="24"/>
          <w:szCs w:val="24"/>
        </w:rPr>
        <w:t>à la plus récente journée des femmes organisée deux semaines avant dans l’église de St.-Eustache. Revigoré, le groupe a commencé donc sa deuxième décennie et a planifié une autre journée annuelle pour 1988</w:t>
      </w:r>
      <w:r w:rsidR="0029425E">
        <w:rPr>
          <w:rStyle w:val="EndnoteReference"/>
          <w:rFonts w:ascii="Times New Roman" w:hAnsi="Times New Roman" w:cs="Times New Roman"/>
          <w:sz w:val="24"/>
          <w:szCs w:val="24"/>
        </w:rPr>
        <w:endnoteReference w:id="42"/>
      </w:r>
      <w:r w:rsidR="0029425E">
        <w:rPr>
          <w:rFonts w:ascii="Times New Roman" w:hAnsi="Times New Roman" w:cs="Times New Roman"/>
          <w:sz w:val="24"/>
          <w:szCs w:val="24"/>
        </w:rPr>
        <w:t xml:space="preserve">. </w:t>
      </w:r>
    </w:p>
    <w:p w14:paraId="5B49EC7C" w14:textId="04298235" w:rsidR="0029425E" w:rsidRDefault="0029425E" w:rsidP="00A04A32">
      <w:pPr>
        <w:rPr>
          <w:rFonts w:ascii="Times New Roman" w:hAnsi="Times New Roman" w:cs="Times New Roman"/>
          <w:sz w:val="24"/>
          <w:szCs w:val="24"/>
        </w:rPr>
      </w:pPr>
      <w:r>
        <w:rPr>
          <w:rFonts w:ascii="Times New Roman" w:hAnsi="Times New Roman" w:cs="Times New Roman"/>
          <w:sz w:val="24"/>
          <w:szCs w:val="24"/>
        </w:rPr>
        <w:t xml:space="preserve">C’était un temps où les femmes étaient entourées de femmes avec une succession de présentatrices dynamiques, des femmes qui chantaient des louanges ensemble, qui écoutaient les témoignages de leurs sœurs, qui se soutenaient </w:t>
      </w:r>
      <w:r w:rsidR="00BF2C93">
        <w:rPr>
          <w:rFonts w:ascii="Times New Roman" w:hAnsi="Times New Roman" w:cs="Times New Roman"/>
          <w:sz w:val="24"/>
          <w:szCs w:val="24"/>
        </w:rPr>
        <w:t>les unes les autres</w:t>
      </w:r>
      <w:r>
        <w:rPr>
          <w:rFonts w:ascii="Times New Roman" w:hAnsi="Times New Roman" w:cs="Times New Roman"/>
          <w:sz w:val="24"/>
          <w:szCs w:val="24"/>
        </w:rPr>
        <w:t xml:space="preserve"> dans des groupes de discussion animés également par des femmes</w:t>
      </w:r>
      <w:r>
        <w:rPr>
          <w:rStyle w:val="EndnoteReference"/>
          <w:rFonts w:ascii="Times New Roman" w:hAnsi="Times New Roman" w:cs="Times New Roman"/>
          <w:sz w:val="24"/>
          <w:szCs w:val="24"/>
        </w:rPr>
        <w:endnoteReference w:id="43"/>
      </w:r>
      <w:r>
        <w:rPr>
          <w:rFonts w:ascii="Times New Roman" w:hAnsi="Times New Roman" w:cs="Times New Roman"/>
          <w:sz w:val="24"/>
          <w:szCs w:val="24"/>
        </w:rPr>
        <w:t>. Les procès-verbaux montrent que même si le comité organ</w:t>
      </w:r>
      <w:r w:rsidR="00AC06BA">
        <w:rPr>
          <w:rFonts w:ascii="Times New Roman" w:hAnsi="Times New Roman" w:cs="Times New Roman"/>
          <w:sz w:val="24"/>
          <w:szCs w:val="24"/>
        </w:rPr>
        <w:t>i</w:t>
      </w:r>
      <w:r>
        <w:rPr>
          <w:rFonts w:ascii="Times New Roman" w:hAnsi="Times New Roman" w:cs="Times New Roman"/>
          <w:sz w:val="24"/>
          <w:szCs w:val="24"/>
        </w:rPr>
        <w:t xml:space="preserve">sateur </w:t>
      </w:r>
      <w:r w:rsidR="00366CCA">
        <w:rPr>
          <w:rFonts w:ascii="Times New Roman" w:hAnsi="Times New Roman" w:cs="Times New Roman"/>
          <w:sz w:val="24"/>
          <w:szCs w:val="24"/>
        </w:rPr>
        <w:t xml:space="preserve">invitait parfois des présentatrices appartenant à la communauté anglophone, et comme preuve de </w:t>
      </w:r>
      <w:r w:rsidR="00283F5C">
        <w:rPr>
          <w:rFonts w:ascii="Times New Roman" w:hAnsi="Times New Roman" w:cs="Times New Roman"/>
          <w:sz w:val="24"/>
          <w:szCs w:val="24"/>
        </w:rPr>
        <w:t>l’indigénisation</w:t>
      </w:r>
      <w:r w:rsidR="00366CCA">
        <w:rPr>
          <w:rFonts w:ascii="Times New Roman" w:hAnsi="Times New Roman" w:cs="Times New Roman"/>
          <w:sz w:val="24"/>
          <w:szCs w:val="24"/>
        </w:rPr>
        <w:t xml:space="preserve"> des </w:t>
      </w:r>
      <w:r w:rsidR="00BF2C93">
        <w:rPr>
          <w:rFonts w:ascii="Times New Roman" w:hAnsi="Times New Roman" w:cs="Times New Roman"/>
          <w:sz w:val="24"/>
          <w:szCs w:val="24"/>
        </w:rPr>
        <w:t>F</w:t>
      </w:r>
      <w:r w:rsidR="00366CCA">
        <w:rPr>
          <w:rFonts w:ascii="Times New Roman" w:hAnsi="Times New Roman" w:cs="Times New Roman"/>
          <w:sz w:val="24"/>
          <w:szCs w:val="24"/>
        </w:rPr>
        <w:t xml:space="preserve">rères mennonites, </w:t>
      </w:r>
      <w:r>
        <w:rPr>
          <w:rFonts w:ascii="Times New Roman" w:hAnsi="Times New Roman" w:cs="Times New Roman"/>
          <w:sz w:val="24"/>
          <w:szCs w:val="24"/>
        </w:rPr>
        <w:t>c’étaient des femmes francophones des communautés locales qui organisaient régulièrement les rencontres, qui se portaient bénévoles pour animer des groupes de discussion, qui donnaient leurs témoignages et qui s’occupaient de la musique</w:t>
      </w:r>
      <w:r>
        <w:rPr>
          <w:rStyle w:val="EndnoteReference"/>
          <w:rFonts w:ascii="Times New Roman" w:hAnsi="Times New Roman" w:cs="Times New Roman"/>
          <w:sz w:val="24"/>
          <w:szCs w:val="24"/>
        </w:rPr>
        <w:endnoteReference w:id="44"/>
      </w:r>
      <w:r>
        <w:rPr>
          <w:rFonts w:ascii="Times New Roman" w:hAnsi="Times New Roman" w:cs="Times New Roman"/>
          <w:sz w:val="24"/>
          <w:szCs w:val="24"/>
        </w:rPr>
        <w:t xml:space="preserve">. </w:t>
      </w:r>
    </w:p>
    <w:p w14:paraId="038DA983" w14:textId="70B96058" w:rsidR="0029425E" w:rsidRDefault="00871D06" w:rsidP="0029425E">
      <w:pPr>
        <w:jc w:val="center"/>
        <w:rPr>
          <w:rFonts w:ascii="Times New Roman" w:hAnsi="Times New Roman" w:cs="Times New Roman"/>
          <w:b/>
          <w:bCs/>
          <w:sz w:val="24"/>
          <w:szCs w:val="24"/>
        </w:rPr>
      </w:pPr>
      <w:r>
        <w:rPr>
          <w:rFonts w:ascii="Times New Roman" w:hAnsi="Times New Roman" w:cs="Times New Roman"/>
          <w:b/>
          <w:bCs/>
          <w:sz w:val="24"/>
          <w:szCs w:val="24"/>
        </w:rPr>
        <w:t>Formation</w:t>
      </w:r>
      <w:r w:rsidR="0029425E" w:rsidRPr="0029425E">
        <w:rPr>
          <w:rFonts w:ascii="Times New Roman" w:hAnsi="Times New Roman" w:cs="Times New Roman"/>
          <w:b/>
          <w:bCs/>
          <w:sz w:val="24"/>
          <w:szCs w:val="24"/>
        </w:rPr>
        <w:t xml:space="preserve"> de</w:t>
      </w:r>
      <w:r>
        <w:rPr>
          <w:rFonts w:ascii="Times New Roman" w:hAnsi="Times New Roman" w:cs="Times New Roman"/>
          <w:b/>
          <w:bCs/>
          <w:sz w:val="24"/>
          <w:szCs w:val="24"/>
        </w:rPr>
        <w:t xml:space="preserve"> la</w:t>
      </w:r>
      <w:r w:rsidR="0029425E" w:rsidRPr="0029425E">
        <w:rPr>
          <w:rFonts w:ascii="Times New Roman" w:hAnsi="Times New Roman" w:cs="Times New Roman"/>
          <w:b/>
          <w:bCs/>
          <w:sz w:val="24"/>
          <w:szCs w:val="24"/>
        </w:rPr>
        <w:t xml:space="preserve"> femme évangélique chrétienne</w:t>
      </w:r>
    </w:p>
    <w:p w14:paraId="5EADD296" w14:textId="1F6ED007" w:rsidR="0029425E" w:rsidRDefault="00BC1ED6" w:rsidP="0029425E">
      <w:pPr>
        <w:rPr>
          <w:rFonts w:ascii="Times New Roman" w:hAnsi="Times New Roman" w:cs="Times New Roman"/>
          <w:sz w:val="24"/>
          <w:szCs w:val="24"/>
        </w:rPr>
      </w:pPr>
      <w:r>
        <w:rPr>
          <w:rFonts w:ascii="Times New Roman" w:hAnsi="Times New Roman" w:cs="Times New Roman"/>
          <w:sz w:val="24"/>
          <w:szCs w:val="24"/>
        </w:rPr>
        <w:t>Au début, les organisatrices ont fait appel aux</w:t>
      </w:r>
      <w:r w:rsidR="00366CCA">
        <w:rPr>
          <w:rFonts w:ascii="Times New Roman" w:hAnsi="Times New Roman" w:cs="Times New Roman"/>
          <w:sz w:val="24"/>
          <w:szCs w:val="24"/>
        </w:rPr>
        <w:t xml:space="preserve"> femmes</w:t>
      </w:r>
      <w:r>
        <w:rPr>
          <w:rFonts w:ascii="Times New Roman" w:hAnsi="Times New Roman" w:cs="Times New Roman"/>
          <w:sz w:val="24"/>
          <w:szCs w:val="24"/>
        </w:rPr>
        <w:t xml:space="preserve"> qui avaient plus d’expérience dans la foi pour commencer à explorer comment vivre en tant que femme chrétienne évangélique. Afin d’obtenir une formation pour elles-même</w:t>
      </w:r>
      <w:r w:rsidR="00366CCA">
        <w:rPr>
          <w:rFonts w:ascii="Times New Roman" w:hAnsi="Times New Roman" w:cs="Times New Roman"/>
          <w:sz w:val="24"/>
          <w:szCs w:val="24"/>
        </w:rPr>
        <w:t>s</w:t>
      </w:r>
      <w:r>
        <w:rPr>
          <w:rFonts w:ascii="Times New Roman" w:hAnsi="Times New Roman" w:cs="Times New Roman"/>
          <w:sz w:val="24"/>
          <w:szCs w:val="24"/>
        </w:rPr>
        <w:t xml:space="preserve"> ainsi que pour leurs sœurs récemment converties, elles ont cherché Viola Wiens, dont le mari, Herb, avait été appelé de l’Ouest du pays pour enseigner au </w:t>
      </w:r>
      <w:r w:rsidR="00366CCA">
        <w:rPr>
          <w:rFonts w:ascii="Times New Roman" w:hAnsi="Times New Roman" w:cs="Times New Roman"/>
          <w:sz w:val="24"/>
          <w:szCs w:val="24"/>
        </w:rPr>
        <w:t>nouvel</w:t>
      </w:r>
      <w:r>
        <w:rPr>
          <w:rFonts w:ascii="Times New Roman" w:hAnsi="Times New Roman" w:cs="Times New Roman"/>
          <w:sz w:val="24"/>
          <w:szCs w:val="24"/>
        </w:rPr>
        <w:t xml:space="preserve"> institut biblique des </w:t>
      </w:r>
      <w:r w:rsidR="00BF2C93">
        <w:rPr>
          <w:rFonts w:ascii="Times New Roman" w:hAnsi="Times New Roman" w:cs="Times New Roman"/>
          <w:sz w:val="24"/>
          <w:szCs w:val="24"/>
        </w:rPr>
        <w:t>F</w:t>
      </w:r>
      <w:r>
        <w:rPr>
          <w:rFonts w:ascii="Times New Roman" w:hAnsi="Times New Roman" w:cs="Times New Roman"/>
          <w:sz w:val="24"/>
          <w:szCs w:val="24"/>
        </w:rPr>
        <w:t>rères mennonites à Laval. En réponse à sa suggestion « Comment manifester notre amour envers Dieu en tant que femme », elles ont engagé Connie Wight, une présentatrice très connue dans les cercles évangéliques du Québec</w:t>
      </w:r>
      <w:r>
        <w:rPr>
          <w:rStyle w:val="EndnoteReference"/>
          <w:rFonts w:ascii="Times New Roman" w:hAnsi="Times New Roman" w:cs="Times New Roman"/>
          <w:sz w:val="24"/>
          <w:szCs w:val="24"/>
        </w:rPr>
        <w:endnoteReference w:id="45"/>
      </w:r>
      <w:r>
        <w:rPr>
          <w:rFonts w:ascii="Times New Roman" w:hAnsi="Times New Roman" w:cs="Times New Roman"/>
          <w:sz w:val="24"/>
          <w:szCs w:val="24"/>
        </w:rPr>
        <w:t>. Lors de la première journée des femmes, les propos de Saint Paul à Corinthe, « je me suis fait tous à tous » (1 Corinthiens 9, 22b) ont constitué la base pour explorer les manières de mettre leur nouvelle foi en action dans le contexte de leurs familles et de leurs</w:t>
      </w:r>
      <w:r w:rsidR="00481B49">
        <w:rPr>
          <w:rFonts w:ascii="Times New Roman" w:hAnsi="Times New Roman" w:cs="Times New Roman"/>
          <w:sz w:val="24"/>
          <w:szCs w:val="24"/>
        </w:rPr>
        <w:t xml:space="preserve"> occupations</w:t>
      </w:r>
      <w:r w:rsidR="00481B49">
        <w:rPr>
          <w:rStyle w:val="EndnoteReference"/>
          <w:rFonts w:ascii="Times New Roman" w:hAnsi="Times New Roman" w:cs="Times New Roman"/>
          <w:sz w:val="24"/>
          <w:szCs w:val="24"/>
        </w:rPr>
        <w:endnoteReference w:id="46"/>
      </w:r>
      <w:r w:rsidR="00481B49">
        <w:rPr>
          <w:rFonts w:ascii="Times New Roman" w:hAnsi="Times New Roman" w:cs="Times New Roman"/>
          <w:sz w:val="24"/>
          <w:szCs w:val="24"/>
        </w:rPr>
        <w:t>.</w:t>
      </w:r>
    </w:p>
    <w:p w14:paraId="1C35C99E" w14:textId="7E020B8D" w:rsidR="00481B49" w:rsidRDefault="00481B49" w:rsidP="0029425E">
      <w:pPr>
        <w:rPr>
          <w:rFonts w:ascii="Times New Roman" w:hAnsi="Times New Roman" w:cs="Times New Roman"/>
          <w:sz w:val="24"/>
          <w:szCs w:val="24"/>
        </w:rPr>
      </w:pPr>
      <w:r>
        <w:rPr>
          <w:rFonts w:ascii="Times New Roman" w:hAnsi="Times New Roman" w:cs="Times New Roman"/>
          <w:sz w:val="24"/>
          <w:szCs w:val="24"/>
        </w:rPr>
        <w:t xml:space="preserve">Les femmes s’épanouissaient dans ces espaces </w:t>
      </w:r>
      <w:r w:rsidR="00272CC2">
        <w:rPr>
          <w:rFonts w:ascii="Times New Roman" w:hAnsi="Times New Roman" w:cs="Times New Roman"/>
          <w:sz w:val="24"/>
          <w:szCs w:val="24"/>
        </w:rPr>
        <w:t>favorisés</w:t>
      </w:r>
      <w:r>
        <w:rPr>
          <w:rFonts w:ascii="Times New Roman" w:hAnsi="Times New Roman" w:cs="Times New Roman"/>
          <w:sz w:val="24"/>
          <w:szCs w:val="24"/>
        </w:rPr>
        <w:t xml:space="preserve"> par les évangéliques où elles pouvaient se réunir pour étudier la Bible sans </w:t>
      </w:r>
      <w:r w:rsidR="00BF2C93">
        <w:rPr>
          <w:rFonts w:ascii="Times New Roman" w:hAnsi="Times New Roman" w:cs="Times New Roman"/>
          <w:sz w:val="24"/>
          <w:szCs w:val="24"/>
        </w:rPr>
        <w:t>la présence d’</w:t>
      </w:r>
      <w:r>
        <w:rPr>
          <w:rFonts w:ascii="Times New Roman" w:hAnsi="Times New Roman" w:cs="Times New Roman"/>
          <w:sz w:val="24"/>
          <w:szCs w:val="24"/>
        </w:rPr>
        <w:t>un prêtre</w:t>
      </w:r>
      <w:r w:rsidR="00BF2C93">
        <w:rPr>
          <w:rFonts w:ascii="Times New Roman" w:hAnsi="Times New Roman" w:cs="Times New Roman"/>
          <w:sz w:val="24"/>
          <w:szCs w:val="24"/>
        </w:rPr>
        <w:t xml:space="preserve"> ou d’</w:t>
      </w:r>
      <w:r>
        <w:rPr>
          <w:rFonts w:ascii="Times New Roman" w:hAnsi="Times New Roman" w:cs="Times New Roman"/>
          <w:sz w:val="24"/>
          <w:szCs w:val="24"/>
        </w:rPr>
        <w:t xml:space="preserve">un pasteur, et pondérer ce que </w:t>
      </w:r>
      <w:r w:rsidR="00BF2C93">
        <w:rPr>
          <w:rFonts w:ascii="Times New Roman" w:hAnsi="Times New Roman" w:cs="Times New Roman"/>
          <w:sz w:val="24"/>
          <w:szCs w:val="24"/>
        </w:rPr>
        <w:t>les</w:t>
      </w:r>
      <w:r>
        <w:rPr>
          <w:rFonts w:ascii="Times New Roman" w:hAnsi="Times New Roman" w:cs="Times New Roman"/>
          <w:sz w:val="24"/>
          <w:szCs w:val="24"/>
        </w:rPr>
        <w:t xml:space="preserve"> </w:t>
      </w:r>
      <w:r w:rsidR="00BF2C93">
        <w:rPr>
          <w:rFonts w:ascii="Times New Roman" w:hAnsi="Times New Roman" w:cs="Times New Roman"/>
          <w:sz w:val="24"/>
          <w:szCs w:val="24"/>
        </w:rPr>
        <w:t>Écritures</w:t>
      </w:r>
      <w:r>
        <w:rPr>
          <w:rFonts w:ascii="Times New Roman" w:hAnsi="Times New Roman" w:cs="Times New Roman"/>
          <w:sz w:val="24"/>
          <w:szCs w:val="24"/>
        </w:rPr>
        <w:t xml:space="preserve"> avai</w:t>
      </w:r>
      <w:r w:rsidR="00BF2C93">
        <w:rPr>
          <w:rFonts w:ascii="Times New Roman" w:hAnsi="Times New Roman" w:cs="Times New Roman"/>
          <w:sz w:val="24"/>
          <w:szCs w:val="24"/>
        </w:rPr>
        <w:t>en</w:t>
      </w:r>
      <w:r>
        <w:rPr>
          <w:rFonts w:ascii="Times New Roman" w:hAnsi="Times New Roman" w:cs="Times New Roman"/>
          <w:sz w:val="24"/>
          <w:szCs w:val="24"/>
        </w:rPr>
        <w:t>t à leur dire</w:t>
      </w:r>
      <w:r>
        <w:rPr>
          <w:rStyle w:val="EndnoteReference"/>
          <w:rFonts w:ascii="Times New Roman" w:hAnsi="Times New Roman" w:cs="Times New Roman"/>
          <w:sz w:val="24"/>
          <w:szCs w:val="24"/>
        </w:rPr>
        <w:endnoteReference w:id="47"/>
      </w:r>
      <w:r>
        <w:rPr>
          <w:rFonts w:ascii="Times New Roman" w:hAnsi="Times New Roman" w:cs="Times New Roman"/>
          <w:sz w:val="24"/>
          <w:szCs w:val="24"/>
        </w:rPr>
        <w:t xml:space="preserve">. Il n’y a aucun doute que le succès de la première journée annuelle a inspiré la suite. </w:t>
      </w:r>
      <w:r w:rsidR="00BF2C93">
        <w:rPr>
          <w:rFonts w:ascii="Times New Roman" w:hAnsi="Times New Roman" w:cs="Times New Roman"/>
          <w:sz w:val="24"/>
          <w:szCs w:val="24"/>
        </w:rPr>
        <w:t>Lorsque</w:t>
      </w:r>
      <w:r>
        <w:rPr>
          <w:rFonts w:ascii="Times New Roman" w:hAnsi="Times New Roman" w:cs="Times New Roman"/>
          <w:sz w:val="24"/>
          <w:szCs w:val="24"/>
        </w:rPr>
        <w:t xml:space="preserve"> la décision d’embaucher des professeurs francophones pour l’École biblique des </w:t>
      </w:r>
      <w:r w:rsidR="00BF2C93">
        <w:rPr>
          <w:rFonts w:ascii="Times New Roman" w:hAnsi="Times New Roman" w:cs="Times New Roman"/>
          <w:sz w:val="24"/>
          <w:szCs w:val="24"/>
        </w:rPr>
        <w:t>F</w:t>
      </w:r>
      <w:r>
        <w:rPr>
          <w:rFonts w:ascii="Times New Roman" w:hAnsi="Times New Roman" w:cs="Times New Roman"/>
          <w:sz w:val="24"/>
          <w:szCs w:val="24"/>
        </w:rPr>
        <w:t xml:space="preserve">rères mennonites a précipité le retour vers l’Ouest de Viola et Herb Wiens, l’exécutif, </w:t>
      </w:r>
      <w:r w:rsidR="00272CC2">
        <w:rPr>
          <w:rFonts w:ascii="Times New Roman" w:hAnsi="Times New Roman" w:cs="Times New Roman"/>
          <w:sz w:val="24"/>
          <w:szCs w:val="24"/>
        </w:rPr>
        <w:t>constitué</w:t>
      </w:r>
      <w:r>
        <w:rPr>
          <w:rFonts w:ascii="Times New Roman" w:hAnsi="Times New Roman" w:cs="Times New Roman"/>
          <w:sz w:val="24"/>
          <w:szCs w:val="24"/>
        </w:rPr>
        <w:t xml:space="preserve"> maintenant </w:t>
      </w:r>
      <w:r w:rsidR="00BF2C93">
        <w:rPr>
          <w:rFonts w:ascii="Times New Roman" w:hAnsi="Times New Roman" w:cs="Times New Roman"/>
          <w:sz w:val="24"/>
          <w:szCs w:val="24"/>
        </w:rPr>
        <w:t xml:space="preserve">exclusivement </w:t>
      </w:r>
      <w:r>
        <w:rPr>
          <w:rFonts w:ascii="Times New Roman" w:hAnsi="Times New Roman" w:cs="Times New Roman"/>
          <w:sz w:val="24"/>
          <w:szCs w:val="24"/>
        </w:rPr>
        <w:t xml:space="preserve">de nouvelles converties, s’est tourné une fois de plus vers Connie Wight pour l’inviter </w:t>
      </w:r>
      <w:r w:rsidR="00272CC2">
        <w:rPr>
          <w:rFonts w:ascii="Times New Roman" w:hAnsi="Times New Roman" w:cs="Times New Roman"/>
          <w:sz w:val="24"/>
          <w:szCs w:val="24"/>
        </w:rPr>
        <w:t xml:space="preserve">à </w:t>
      </w:r>
      <w:r>
        <w:rPr>
          <w:rFonts w:ascii="Times New Roman" w:hAnsi="Times New Roman" w:cs="Times New Roman"/>
          <w:sz w:val="24"/>
          <w:szCs w:val="24"/>
        </w:rPr>
        <w:t>parler lors de la deuxième journée des femmes</w:t>
      </w:r>
      <w:r>
        <w:rPr>
          <w:rStyle w:val="EndnoteReference"/>
          <w:rFonts w:ascii="Times New Roman" w:hAnsi="Times New Roman" w:cs="Times New Roman"/>
          <w:sz w:val="24"/>
          <w:szCs w:val="24"/>
        </w:rPr>
        <w:endnoteReference w:id="48"/>
      </w:r>
      <w:r>
        <w:rPr>
          <w:rFonts w:ascii="Times New Roman" w:hAnsi="Times New Roman" w:cs="Times New Roman"/>
          <w:sz w:val="24"/>
          <w:szCs w:val="24"/>
        </w:rPr>
        <w:t xml:space="preserve">. </w:t>
      </w:r>
      <w:r w:rsidR="0055662D">
        <w:rPr>
          <w:rFonts w:ascii="Times New Roman" w:hAnsi="Times New Roman" w:cs="Times New Roman"/>
          <w:sz w:val="24"/>
          <w:szCs w:val="24"/>
        </w:rPr>
        <w:t>Tout e</w:t>
      </w:r>
      <w:r>
        <w:rPr>
          <w:rFonts w:ascii="Times New Roman" w:hAnsi="Times New Roman" w:cs="Times New Roman"/>
          <w:sz w:val="24"/>
          <w:szCs w:val="24"/>
        </w:rPr>
        <w:t>n s’excusant pour le manque de clarté du groupe, la secrétaire Suzette Denault a demandé à Wight si elle pouvait penser à un thème relié à leur désir de suivre la direction de Dieu pour continuer leur cheminement comme femmes chrétiennes</w:t>
      </w:r>
      <w:r>
        <w:rPr>
          <w:rStyle w:val="EndnoteReference"/>
          <w:rFonts w:ascii="Times New Roman" w:hAnsi="Times New Roman" w:cs="Times New Roman"/>
          <w:sz w:val="24"/>
          <w:szCs w:val="24"/>
        </w:rPr>
        <w:endnoteReference w:id="49"/>
      </w:r>
      <w:r w:rsidR="00C452A8">
        <w:rPr>
          <w:rFonts w:ascii="Times New Roman" w:hAnsi="Times New Roman" w:cs="Times New Roman"/>
          <w:sz w:val="24"/>
          <w:szCs w:val="24"/>
        </w:rPr>
        <w:t>. Wight a accepté l’invitation et a pris le texte de 2 Corinthiens 5, 14-21 comme base de sa présentation qu’elle a appelée « Moi, une nouvelle création? ».</w:t>
      </w:r>
    </w:p>
    <w:p w14:paraId="13C7BBAA" w14:textId="25E6977E" w:rsidR="00F40A9B" w:rsidRDefault="00C452A8" w:rsidP="0029425E">
      <w:pPr>
        <w:rPr>
          <w:rFonts w:ascii="Times New Roman" w:hAnsi="Times New Roman" w:cs="Times New Roman"/>
          <w:sz w:val="24"/>
          <w:szCs w:val="24"/>
        </w:rPr>
      </w:pPr>
      <w:r>
        <w:rPr>
          <w:rFonts w:ascii="Times New Roman" w:hAnsi="Times New Roman" w:cs="Times New Roman"/>
          <w:sz w:val="24"/>
          <w:szCs w:val="24"/>
        </w:rPr>
        <w:t xml:space="preserve">Sous la direction de Wight et d’autres présentatrices connues </w:t>
      </w:r>
      <w:r w:rsidR="00272CC2">
        <w:rPr>
          <w:rFonts w:ascii="Times New Roman" w:hAnsi="Times New Roman" w:cs="Times New Roman"/>
          <w:sz w:val="24"/>
          <w:szCs w:val="24"/>
        </w:rPr>
        <w:t>des cercles</w:t>
      </w:r>
      <w:r>
        <w:rPr>
          <w:rFonts w:ascii="Times New Roman" w:hAnsi="Times New Roman" w:cs="Times New Roman"/>
          <w:sz w:val="24"/>
          <w:szCs w:val="24"/>
        </w:rPr>
        <w:t xml:space="preserve"> évangéliques, les femmes ont exploré ensemble la crise d’identité qui affligeait les Québécois francophones</w:t>
      </w:r>
      <w:r>
        <w:rPr>
          <w:rStyle w:val="EndnoteReference"/>
          <w:rFonts w:ascii="Times New Roman" w:hAnsi="Times New Roman" w:cs="Times New Roman"/>
          <w:sz w:val="24"/>
          <w:szCs w:val="24"/>
        </w:rPr>
        <w:endnoteReference w:id="50"/>
      </w:r>
      <w:r>
        <w:rPr>
          <w:rFonts w:ascii="Times New Roman" w:hAnsi="Times New Roman" w:cs="Times New Roman"/>
          <w:sz w:val="24"/>
          <w:szCs w:val="24"/>
        </w:rPr>
        <w:t>. Alors que le mouvement féministe</w:t>
      </w:r>
      <w:r w:rsidRPr="00C452A8">
        <w:rPr>
          <w:rFonts w:ascii="Times New Roman" w:hAnsi="Times New Roman" w:cs="Times New Roman"/>
          <w:sz w:val="24"/>
          <w:szCs w:val="24"/>
        </w:rPr>
        <w:t xml:space="preserve"> </w:t>
      </w:r>
      <w:r>
        <w:rPr>
          <w:rFonts w:ascii="Times New Roman" w:hAnsi="Times New Roman" w:cs="Times New Roman"/>
          <w:sz w:val="24"/>
          <w:szCs w:val="24"/>
        </w:rPr>
        <w:t>séculier mettait l’accent sur l’autonomie des femmes, y compris l’accès à la contraception, le contrôle de leurs corps avec le droit à l’avortement et la possibilité d’avoir des enfants en dehors du mariage, les femmes de ces églises se sont lancées dans l’exploration de leurs propres inquiétudes sur la conduite appropriée des femmes mariées. Quelle était la perspective correcte par rapport à la sexualité? Comment devraient-elles s’habiller? Comment devraient se comporter les femmes mariées?</w:t>
      </w:r>
      <w:r>
        <w:rPr>
          <w:rStyle w:val="EndnoteReference"/>
          <w:rFonts w:ascii="Times New Roman" w:hAnsi="Times New Roman" w:cs="Times New Roman"/>
          <w:sz w:val="24"/>
          <w:szCs w:val="24"/>
        </w:rPr>
        <w:endnoteReference w:id="51"/>
      </w:r>
      <w:r w:rsidR="00F40A9B">
        <w:rPr>
          <w:rFonts w:ascii="Times New Roman" w:hAnsi="Times New Roman" w:cs="Times New Roman"/>
          <w:sz w:val="24"/>
          <w:szCs w:val="24"/>
        </w:rPr>
        <w:t xml:space="preserve"> Par exemple, vers la fin de 1979, la secrétaire Suzanne Denault écrivait encore une fois à Connie Wight pour l’inviter à parler sur « La femme chrétienne mariée et ses problèmes »</w:t>
      </w:r>
      <w:r w:rsidR="00F40A9B">
        <w:rPr>
          <w:rStyle w:val="EndnoteReference"/>
          <w:rFonts w:ascii="Times New Roman" w:hAnsi="Times New Roman" w:cs="Times New Roman"/>
          <w:sz w:val="24"/>
          <w:szCs w:val="24"/>
        </w:rPr>
        <w:endnoteReference w:id="52"/>
      </w:r>
      <w:r w:rsidR="00F40A9B">
        <w:rPr>
          <w:rFonts w:ascii="Times New Roman" w:hAnsi="Times New Roman" w:cs="Times New Roman"/>
          <w:sz w:val="24"/>
          <w:szCs w:val="24"/>
        </w:rPr>
        <w:t>. Des sujets comme les préoccupations familiales, y compris la relation des parents avec leurs enfants et adolescents</w:t>
      </w:r>
      <w:r w:rsidR="00F40A9B">
        <w:rPr>
          <w:rStyle w:val="EndnoteReference"/>
          <w:rFonts w:ascii="Times New Roman" w:hAnsi="Times New Roman" w:cs="Times New Roman"/>
          <w:sz w:val="24"/>
          <w:szCs w:val="24"/>
        </w:rPr>
        <w:endnoteReference w:id="53"/>
      </w:r>
      <w:r w:rsidR="00F40A9B">
        <w:rPr>
          <w:rFonts w:ascii="Times New Roman" w:hAnsi="Times New Roman" w:cs="Times New Roman"/>
          <w:sz w:val="24"/>
          <w:szCs w:val="24"/>
        </w:rPr>
        <w:t xml:space="preserve">, </w:t>
      </w:r>
      <w:r w:rsidR="0055662D">
        <w:rPr>
          <w:rFonts w:ascii="Times New Roman" w:hAnsi="Times New Roman" w:cs="Times New Roman"/>
          <w:sz w:val="24"/>
          <w:szCs w:val="24"/>
        </w:rPr>
        <w:t>la meilleure manière d’</w:t>
      </w:r>
      <w:r w:rsidR="00F40A9B">
        <w:rPr>
          <w:rFonts w:ascii="Times New Roman" w:hAnsi="Times New Roman" w:cs="Times New Roman"/>
          <w:sz w:val="24"/>
          <w:szCs w:val="24"/>
        </w:rPr>
        <w:t>aider leurs enfants à garder la foi</w:t>
      </w:r>
      <w:r w:rsidR="00F40A9B">
        <w:rPr>
          <w:rStyle w:val="EndnoteReference"/>
          <w:rFonts w:ascii="Times New Roman" w:hAnsi="Times New Roman" w:cs="Times New Roman"/>
          <w:sz w:val="24"/>
          <w:szCs w:val="24"/>
        </w:rPr>
        <w:endnoteReference w:id="54"/>
      </w:r>
      <w:r w:rsidR="00F40A9B">
        <w:rPr>
          <w:rFonts w:ascii="Times New Roman" w:hAnsi="Times New Roman" w:cs="Times New Roman"/>
          <w:sz w:val="24"/>
          <w:szCs w:val="24"/>
        </w:rPr>
        <w:t xml:space="preserve"> et l’influence des phénomènes sociaux allant de la pornographie à la télévision, revenaient sans cesse</w:t>
      </w:r>
      <w:r w:rsidR="00F40A9B">
        <w:rPr>
          <w:rStyle w:val="EndnoteReference"/>
          <w:rFonts w:ascii="Times New Roman" w:hAnsi="Times New Roman" w:cs="Times New Roman"/>
          <w:sz w:val="24"/>
          <w:szCs w:val="24"/>
        </w:rPr>
        <w:endnoteReference w:id="55"/>
      </w:r>
      <w:r w:rsidR="00F40A9B">
        <w:rPr>
          <w:rFonts w:ascii="Times New Roman" w:hAnsi="Times New Roman" w:cs="Times New Roman"/>
          <w:sz w:val="24"/>
          <w:szCs w:val="24"/>
        </w:rPr>
        <w:t>.</w:t>
      </w:r>
    </w:p>
    <w:p w14:paraId="2F142682" w14:textId="4EDAAFB5" w:rsidR="00C452A8" w:rsidRDefault="00F40A9B" w:rsidP="0029425E">
      <w:pPr>
        <w:rPr>
          <w:rFonts w:ascii="Times New Roman" w:hAnsi="Times New Roman" w:cs="Times New Roman"/>
          <w:sz w:val="24"/>
          <w:szCs w:val="24"/>
        </w:rPr>
      </w:pPr>
      <w:r>
        <w:rPr>
          <w:rFonts w:ascii="Times New Roman" w:hAnsi="Times New Roman" w:cs="Times New Roman"/>
          <w:sz w:val="24"/>
          <w:szCs w:val="24"/>
        </w:rPr>
        <w:t>Dans un contexte qui changeait à grande vitesse, et avec leur nouvelle identité de femmes chrétiennes évangéliques, les femmes</w:t>
      </w:r>
      <w:r w:rsidR="000A30F6">
        <w:rPr>
          <w:rFonts w:ascii="Times New Roman" w:hAnsi="Times New Roman" w:cs="Times New Roman"/>
          <w:sz w:val="24"/>
          <w:szCs w:val="24"/>
        </w:rPr>
        <w:t xml:space="preserve"> des </w:t>
      </w:r>
      <w:r w:rsidR="00272CC2">
        <w:rPr>
          <w:rFonts w:ascii="Times New Roman" w:hAnsi="Times New Roman" w:cs="Times New Roman"/>
          <w:sz w:val="24"/>
          <w:szCs w:val="24"/>
        </w:rPr>
        <w:t>É</w:t>
      </w:r>
      <w:r w:rsidR="000A30F6">
        <w:rPr>
          <w:rFonts w:ascii="Times New Roman" w:hAnsi="Times New Roman" w:cs="Times New Roman"/>
          <w:sz w:val="24"/>
          <w:szCs w:val="24"/>
        </w:rPr>
        <w:t xml:space="preserve">glises </w:t>
      </w:r>
      <w:r w:rsidR="00272CC2">
        <w:rPr>
          <w:rFonts w:ascii="Times New Roman" w:hAnsi="Times New Roman" w:cs="Times New Roman"/>
          <w:sz w:val="24"/>
          <w:szCs w:val="24"/>
        </w:rPr>
        <w:t xml:space="preserve">des </w:t>
      </w:r>
      <w:r w:rsidR="00A41EBE">
        <w:rPr>
          <w:rFonts w:ascii="Times New Roman" w:hAnsi="Times New Roman" w:cs="Times New Roman"/>
          <w:sz w:val="24"/>
          <w:szCs w:val="24"/>
        </w:rPr>
        <w:t>f</w:t>
      </w:r>
      <w:r w:rsidR="000A30F6">
        <w:rPr>
          <w:rFonts w:ascii="Times New Roman" w:hAnsi="Times New Roman" w:cs="Times New Roman"/>
          <w:sz w:val="24"/>
          <w:szCs w:val="24"/>
        </w:rPr>
        <w:t xml:space="preserve">rères mennonites cherchaient des réponses. « Qui suis-je? » demandaient-elles. </w:t>
      </w:r>
      <w:r w:rsidR="0055662D">
        <w:rPr>
          <w:rFonts w:ascii="Times New Roman" w:hAnsi="Times New Roman" w:cs="Times New Roman"/>
          <w:sz w:val="24"/>
          <w:szCs w:val="24"/>
        </w:rPr>
        <w:t>Pour les</w:t>
      </w:r>
      <w:r w:rsidR="000A30F6">
        <w:rPr>
          <w:rFonts w:ascii="Times New Roman" w:hAnsi="Times New Roman" w:cs="Times New Roman"/>
          <w:sz w:val="24"/>
          <w:szCs w:val="24"/>
        </w:rPr>
        <w:t xml:space="preserve"> femmes de classe moyenne, les habits à la mode, le maquillage et la danse constituaient la norme. S’agissait-il d’attractions mondaines?</w:t>
      </w:r>
      <w:r w:rsidR="000A30F6">
        <w:rPr>
          <w:rStyle w:val="EndnoteReference"/>
          <w:rFonts w:ascii="Times New Roman" w:hAnsi="Times New Roman" w:cs="Times New Roman"/>
          <w:sz w:val="24"/>
          <w:szCs w:val="24"/>
        </w:rPr>
        <w:endnoteReference w:id="56"/>
      </w:r>
      <w:r>
        <w:rPr>
          <w:rFonts w:ascii="Times New Roman" w:hAnsi="Times New Roman" w:cs="Times New Roman"/>
          <w:sz w:val="24"/>
          <w:szCs w:val="24"/>
        </w:rPr>
        <w:t xml:space="preserve"> </w:t>
      </w:r>
      <w:r w:rsidR="000A30F6">
        <w:rPr>
          <w:rFonts w:ascii="Times New Roman" w:hAnsi="Times New Roman" w:cs="Times New Roman"/>
          <w:sz w:val="24"/>
          <w:szCs w:val="24"/>
        </w:rPr>
        <w:t>Est-ce que la femme ordinaire peut incarner l’Évangile? Comment réagir quand on est mise à l’épreuve? Suis-je fidèle à mon rôle? Comment aimer les gens autour de nous? Comment servir les autres? Est-ce que notre bonheur est fondé sur le service à autrui ou en communion avec Dieu?</w:t>
      </w:r>
      <w:r w:rsidR="000A30F6">
        <w:rPr>
          <w:rStyle w:val="EndnoteReference"/>
          <w:rFonts w:ascii="Times New Roman" w:hAnsi="Times New Roman" w:cs="Times New Roman"/>
          <w:sz w:val="24"/>
          <w:szCs w:val="24"/>
        </w:rPr>
        <w:endnoteReference w:id="57"/>
      </w:r>
      <w:r w:rsidR="000A30F6">
        <w:rPr>
          <w:rFonts w:ascii="Times New Roman" w:hAnsi="Times New Roman" w:cs="Times New Roman"/>
          <w:sz w:val="24"/>
          <w:szCs w:val="24"/>
        </w:rPr>
        <w:t xml:space="preserve"> Comment démasquer les illusions qui mettent </w:t>
      </w:r>
      <w:r w:rsidR="0055662D">
        <w:rPr>
          <w:rFonts w:ascii="Times New Roman" w:hAnsi="Times New Roman" w:cs="Times New Roman"/>
          <w:sz w:val="24"/>
          <w:szCs w:val="24"/>
        </w:rPr>
        <w:t>au défi</w:t>
      </w:r>
      <w:r w:rsidR="000A30F6">
        <w:rPr>
          <w:rFonts w:ascii="Times New Roman" w:hAnsi="Times New Roman" w:cs="Times New Roman"/>
          <w:sz w:val="24"/>
          <w:szCs w:val="24"/>
        </w:rPr>
        <w:t xml:space="preserve"> notre vie spirituelle?</w:t>
      </w:r>
      <w:r w:rsidR="000A30F6">
        <w:rPr>
          <w:rStyle w:val="EndnoteReference"/>
          <w:rFonts w:ascii="Times New Roman" w:hAnsi="Times New Roman" w:cs="Times New Roman"/>
          <w:sz w:val="24"/>
          <w:szCs w:val="24"/>
        </w:rPr>
        <w:endnoteReference w:id="58"/>
      </w:r>
      <w:r w:rsidR="000A30F6">
        <w:rPr>
          <w:rFonts w:ascii="Times New Roman" w:hAnsi="Times New Roman" w:cs="Times New Roman"/>
          <w:sz w:val="24"/>
          <w:szCs w:val="24"/>
        </w:rPr>
        <w:t xml:space="preserve"> Pendant deux décennies, ces femmes ont continué d’organiser leurs journées annuelles dans la prière et l’attention, sachant que ces précieux moments seraient essentiels pour leur encouragement et leur formation, </w:t>
      </w:r>
      <w:r w:rsidR="0055662D">
        <w:rPr>
          <w:rFonts w:ascii="Times New Roman" w:hAnsi="Times New Roman" w:cs="Times New Roman"/>
          <w:sz w:val="24"/>
          <w:szCs w:val="24"/>
        </w:rPr>
        <w:t>lorsqu’</w:t>
      </w:r>
      <w:r w:rsidR="00272CC2">
        <w:rPr>
          <w:rFonts w:ascii="Times New Roman" w:hAnsi="Times New Roman" w:cs="Times New Roman"/>
          <w:sz w:val="24"/>
          <w:szCs w:val="24"/>
        </w:rPr>
        <w:t>elles</w:t>
      </w:r>
      <w:r w:rsidR="000A30F6">
        <w:rPr>
          <w:rFonts w:ascii="Times New Roman" w:hAnsi="Times New Roman" w:cs="Times New Roman"/>
          <w:sz w:val="24"/>
          <w:szCs w:val="24"/>
        </w:rPr>
        <w:t xml:space="preserve"> rencontreraient des sœurs d’autres églises pour « une bonne conférence pratique pour t’aider dans ta marche chrétienne »</w:t>
      </w:r>
      <w:r w:rsidR="00346CCD">
        <w:rPr>
          <w:rStyle w:val="EndnoteReference"/>
          <w:rFonts w:ascii="Times New Roman" w:hAnsi="Times New Roman" w:cs="Times New Roman"/>
          <w:sz w:val="24"/>
          <w:szCs w:val="24"/>
        </w:rPr>
        <w:endnoteReference w:id="59"/>
      </w:r>
      <w:r w:rsidR="000A30F6">
        <w:rPr>
          <w:rFonts w:ascii="Times New Roman" w:hAnsi="Times New Roman" w:cs="Times New Roman"/>
          <w:sz w:val="24"/>
          <w:szCs w:val="24"/>
        </w:rPr>
        <w:t>.</w:t>
      </w:r>
    </w:p>
    <w:p w14:paraId="40EDE2EF" w14:textId="42A06DCB" w:rsidR="00346CCD" w:rsidRDefault="00272CC2" w:rsidP="00346CCD">
      <w:pPr>
        <w:jc w:val="center"/>
        <w:rPr>
          <w:rFonts w:ascii="Times New Roman" w:hAnsi="Times New Roman" w:cs="Times New Roman"/>
          <w:b/>
          <w:bCs/>
          <w:sz w:val="24"/>
          <w:szCs w:val="24"/>
        </w:rPr>
      </w:pPr>
      <w:r>
        <w:rPr>
          <w:rFonts w:ascii="Times New Roman" w:hAnsi="Times New Roman" w:cs="Times New Roman"/>
          <w:b/>
          <w:bCs/>
          <w:sz w:val="24"/>
          <w:szCs w:val="24"/>
        </w:rPr>
        <w:t>Construction d’</w:t>
      </w:r>
      <w:r w:rsidR="00346CCD">
        <w:rPr>
          <w:rFonts w:ascii="Times New Roman" w:hAnsi="Times New Roman" w:cs="Times New Roman"/>
          <w:b/>
          <w:bCs/>
          <w:sz w:val="24"/>
          <w:szCs w:val="24"/>
        </w:rPr>
        <w:t>une identité de sœurs parmi les frères</w:t>
      </w:r>
    </w:p>
    <w:p w14:paraId="5DCDB0BA" w14:textId="7D3BFDEA" w:rsidR="00D408D9" w:rsidRDefault="00346CCD" w:rsidP="00346CCD">
      <w:pPr>
        <w:rPr>
          <w:rFonts w:ascii="Times New Roman" w:hAnsi="Times New Roman" w:cs="Times New Roman"/>
          <w:sz w:val="24"/>
          <w:szCs w:val="24"/>
        </w:rPr>
      </w:pPr>
      <w:r>
        <w:rPr>
          <w:rFonts w:ascii="Times New Roman" w:hAnsi="Times New Roman" w:cs="Times New Roman"/>
          <w:sz w:val="24"/>
          <w:szCs w:val="24"/>
        </w:rPr>
        <w:t xml:space="preserve">En décembre 1984, deux articles publiés dans </w:t>
      </w:r>
      <w:r w:rsidR="00272CC2" w:rsidRPr="007A6319">
        <w:rPr>
          <w:rFonts w:ascii="Times New Roman" w:hAnsi="Times New Roman" w:cs="Times New Roman"/>
          <w:i/>
          <w:iCs/>
          <w:sz w:val="24"/>
          <w:szCs w:val="24"/>
        </w:rPr>
        <w:t>L</w:t>
      </w:r>
      <w:r w:rsidRPr="007A6319">
        <w:rPr>
          <w:rFonts w:ascii="Times New Roman" w:hAnsi="Times New Roman" w:cs="Times New Roman"/>
          <w:i/>
          <w:iCs/>
          <w:sz w:val="24"/>
          <w:szCs w:val="24"/>
        </w:rPr>
        <w:t>e Lien</w:t>
      </w:r>
      <w:r>
        <w:rPr>
          <w:rFonts w:ascii="Times New Roman" w:hAnsi="Times New Roman" w:cs="Times New Roman"/>
          <w:sz w:val="24"/>
          <w:szCs w:val="24"/>
        </w:rPr>
        <w:t xml:space="preserve"> </w:t>
      </w:r>
      <w:r w:rsidRPr="0055662D">
        <w:rPr>
          <w:rFonts w:ascii="Times New Roman" w:hAnsi="Times New Roman" w:cs="Times New Roman"/>
          <w:i/>
          <w:iCs/>
          <w:sz w:val="24"/>
          <w:szCs w:val="24"/>
        </w:rPr>
        <w:t xml:space="preserve">des Frères </w:t>
      </w:r>
      <w:r w:rsidR="005C6917" w:rsidRPr="0055662D">
        <w:rPr>
          <w:rFonts w:ascii="Times New Roman" w:hAnsi="Times New Roman" w:cs="Times New Roman"/>
          <w:i/>
          <w:iCs/>
          <w:sz w:val="24"/>
          <w:szCs w:val="24"/>
        </w:rPr>
        <w:t>m</w:t>
      </w:r>
      <w:r w:rsidRPr="0055662D">
        <w:rPr>
          <w:rFonts w:ascii="Times New Roman" w:hAnsi="Times New Roman" w:cs="Times New Roman"/>
          <w:i/>
          <w:iCs/>
          <w:sz w:val="24"/>
          <w:szCs w:val="24"/>
        </w:rPr>
        <w:t>ennonites</w:t>
      </w:r>
      <w:r>
        <w:rPr>
          <w:rFonts w:ascii="Times New Roman" w:hAnsi="Times New Roman" w:cs="Times New Roman"/>
          <w:sz w:val="24"/>
          <w:szCs w:val="24"/>
        </w:rPr>
        <w:t xml:space="preserve"> (</w:t>
      </w:r>
      <w:r w:rsidR="0055662D">
        <w:rPr>
          <w:rFonts w:ascii="Times New Roman" w:hAnsi="Times New Roman" w:cs="Times New Roman"/>
          <w:sz w:val="24"/>
          <w:szCs w:val="24"/>
        </w:rPr>
        <w:t>publication</w:t>
      </w:r>
      <w:r>
        <w:rPr>
          <w:rFonts w:ascii="Times New Roman" w:hAnsi="Times New Roman" w:cs="Times New Roman"/>
          <w:sz w:val="24"/>
          <w:szCs w:val="24"/>
        </w:rPr>
        <w:t xml:space="preserve"> existant depuis trois ans seulement) affirmaient les femmes qui utilisaient leurs dons dans l’Église.</w:t>
      </w:r>
      <w:r w:rsidR="007A6319">
        <w:rPr>
          <w:rFonts w:ascii="Times New Roman" w:hAnsi="Times New Roman" w:cs="Times New Roman"/>
          <w:sz w:val="24"/>
          <w:szCs w:val="24"/>
        </w:rPr>
        <w:t xml:space="preserve"> La rédactrice</w:t>
      </w:r>
      <w:r>
        <w:rPr>
          <w:rFonts w:ascii="Times New Roman" w:hAnsi="Times New Roman" w:cs="Times New Roman"/>
          <w:sz w:val="24"/>
          <w:szCs w:val="24"/>
        </w:rPr>
        <w:t xml:space="preserve"> Claudette Leblanc avait résumé une série de présentations de Robert Dagenais pour le cercle des Frères mennonites où il explorait les différentes manières dont Jésus avait rehaussé les femmes et il essayait en même temps d’interpréter les extraits des épîtres de Paul qui étaient </w:t>
      </w:r>
      <w:r w:rsidR="00D408D9">
        <w:rPr>
          <w:rFonts w:ascii="Times New Roman" w:hAnsi="Times New Roman" w:cs="Times New Roman"/>
          <w:sz w:val="24"/>
          <w:szCs w:val="24"/>
        </w:rPr>
        <w:t xml:space="preserve">difficiles </w:t>
      </w:r>
      <w:r w:rsidR="0055662D">
        <w:rPr>
          <w:rFonts w:ascii="Times New Roman" w:hAnsi="Times New Roman" w:cs="Times New Roman"/>
          <w:sz w:val="24"/>
          <w:szCs w:val="24"/>
        </w:rPr>
        <w:t>à leur endroit</w:t>
      </w:r>
      <w:r w:rsidR="00D408D9">
        <w:rPr>
          <w:rFonts w:ascii="Times New Roman" w:hAnsi="Times New Roman" w:cs="Times New Roman"/>
          <w:sz w:val="24"/>
          <w:szCs w:val="24"/>
        </w:rPr>
        <w:t xml:space="preserve">. La conclusion de Dagenais mettait en valeur ce qui est devenu un mantra pour les théologiennes féministes, le texte de Galates 3, 28 et sa promesse </w:t>
      </w:r>
      <w:r w:rsidR="007A6319">
        <w:rPr>
          <w:rFonts w:ascii="Times New Roman" w:hAnsi="Times New Roman" w:cs="Times New Roman"/>
          <w:sz w:val="24"/>
          <w:szCs w:val="24"/>
        </w:rPr>
        <w:t>d’</w:t>
      </w:r>
      <w:r w:rsidR="00D408D9">
        <w:rPr>
          <w:rFonts w:ascii="Times New Roman" w:hAnsi="Times New Roman" w:cs="Times New Roman"/>
          <w:sz w:val="24"/>
          <w:szCs w:val="24"/>
        </w:rPr>
        <w:t>égalité pour tous</w:t>
      </w:r>
      <w:r w:rsidR="00D408D9">
        <w:rPr>
          <w:rStyle w:val="EndnoteReference"/>
          <w:rFonts w:ascii="Times New Roman" w:hAnsi="Times New Roman" w:cs="Times New Roman"/>
          <w:sz w:val="24"/>
          <w:szCs w:val="24"/>
        </w:rPr>
        <w:endnoteReference w:id="60"/>
      </w:r>
      <w:r w:rsidR="00D408D9">
        <w:rPr>
          <w:rFonts w:ascii="Times New Roman" w:hAnsi="Times New Roman" w:cs="Times New Roman"/>
          <w:sz w:val="24"/>
          <w:szCs w:val="24"/>
        </w:rPr>
        <w:t xml:space="preserve">. Cependant, la popularité des journées des femmes suggérait que les sœurs parmi les Frères mennonites cherchaient </w:t>
      </w:r>
      <w:r w:rsidR="0055662D">
        <w:rPr>
          <w:rFonts w:ascii="Times New Roman" w:hAnsi="Times New Roman" w:cs="Times New Roman"/>
          <w:sz w:val="24"/>
          <w:szCs w:val="24"/>
        </w:rPr>
        <w:t>davantage</w:t>
      </w:r>
      <w:r w:rsidR="00D408D9">
        <w:rPr>
          <w:rFonts w:ascii="Times New Roman" w:hAnsi="Times New Roman" w:cs="Times New Roman"/>
          <w:sz w:val="24"/>
          <w:szCs w:val="24"/>
        </w:rPr>
        <w:t xml:space="preserve"> que l’affirmation des dirigeants hommes. Elles chérissaient un </w:t>
      </w:r>
      <w:r w:rsidR="004B12BB">
        <w:rPr>
          <w:rFonts w:ascii="Times New Roman" w:hAnsi="Times New Roman" w:cs="Times New Roman"/>
          <w:sz w:val="24"/>
          <w:szCs w:val="24"/>
        </w:rPr>
        <w:t>espace</w:t>
      </w:r>
      <w:r w:rsidR="00D408D9">
        <w:rPr>
          <w:rFonts w:ascii="Times New Roman" w:hAnsi="Times New Roman" w:cs="Times New Roman"/>
          <w:sz w:val="24"/>
          <w:szCs w:val="24"/>
        </w:rPr>
        <w:t xml:space="preserve"> où elles pouvaient explorer leurs propres questionnements sur la foi et construire leur identité chrétienne avec d’autres femmes </w:t>
      </w:r>
      <w:r w:rsidR="007A6319">
        <w:rPr>
          <w:rFonts w:ascii="Times New Roman" w:hAnsi="Times New Roman" w:cs="Times New Roman"/>
          <w:sz w:val="24"/>
          <w:szCs w:val="24"/>
        </w:rPr>
        <w:t>de</w:t>
      </w:r>
      <w:r w:rsidR="00D408D9">
        <w:rPr>
          <w:rFonts w:ascii="Times New Roman" w:hAnsi="Times New Roman" w:cs="Times New Roman"/>
          <w:sz w:val="24"/>
          <w:szCs w:val="24"/>
        </w:rPr>
        <w:t xml:space="preserve"> la confession, de même que des cercles évangéliques plus larges, comme le laisse entrevoir un rapport sur une retraite organisée par </w:t>
      </w:r>
      <w:r w:rsidR="007A6319">
        <w:rPr>
          <w:rFonts w:ascii="Times New Roman" w:hAnsi="Times New Roman" w:cs="Times New Roman"/>
          <w:sz w:val="24"/>
          <w:szCs w:val="24"/>
        </w:rPr>
        <w:t>l</w:t>
      </w:r>
      <w:r w:rsidR="00D408D9">
        <w:rPr>
          <w:rFonts w:ascii="Times New Roman" w:hAnsi="Times New Roman" w:cs="Times New Roman"/>
          <w:sz w:val="24"/>
          <w:szCs w:val="24"/>
        </w:rPr>
        <w:t>’Association des femmes chrétiennes évangéliques du Québec</w:t>
      </w:r>
      <w:r w:rsidR="00D408D9">
        <w:rPr>
          <w:rStyle w:val="EndnoteReference"/>
          <w:rFonts w:ascii="Times New Roman" w:hAnsi="Times New Roman" w:cs="Times New Roman"/>
          <w:sz w:val="24"/>
          <w:szCs w:val="24"/>
        </w:rPr>
        <w:endnoteReference w:id="61"/>
      </w:r>
      <w:r w:rsidR="00D408D9">
        <w:rPr>
          <w:rFonts w:ascii="Times New Roman" w:hAnsi="Times New Roman" w:cs="Times New Roman"/>
          <w:sz w:val="24"/>
          <w:szCs w:val="24"/>
        </w:rPr>
        <w:t>.</w:t>
      </w:r>
    </w:p>
    <w:p w14:paraId="157C1107" w14:textId="196238A4" w:rsidR="00346CCD" w:rsidRDefault="00D408D9" w:rsidP="00346CCD">
      <w:pPr>
        <w:rPr>
          <w:rFonts w:ascii="Times New Roman" w:hAnsi="Times New Roman" w:cs="Times New Roman"/>
          <w:sz w:val="24"/>
          <w:szCs w:val="24"/>
        </w:rPr>
      </w:pPr>
      <w:r>
        <w:rPr>
          <w:rFonts w:ascii="Times New Roman" w:hAnsi="Times New Roman" w:cs="Times New Roman"/>
          <w:sz w:val="24"/>
          <w:szCs w:val="24"/>
        </w:rPr>
        <w:t xml:space="preserve">Il était clair depuis le début que ces journées des femmes étaient </w:t>
      </w:r>
      <w:r w:rsidR="007A6319">
        <w:rPr>
          <w:rFonts w:ascii="Times New Roman" w:hAnsi="Times New Roman" w:cs="Times New Roman"/>
          <w:sz w:val="24"/>
          <w:szCs w:val="24"/>
        </w:rPr>
        <w:t xml:space="preserve">conçues </w:t>
      </w:r>
      <w:r w:rsidR="004B12BB">
        <w:rPr>
          <w:rFonts w:ascii="Times New Roman" w:hAnsi="Times New Roman" w:cs="Times New Roman"/>
          <w:sz w:val="24"/>
          <w:szCs w:val="24"/>
        </w:rPr>
        <w:t xml:space="preserve">exclusivement </w:t>
      </w:r>
      <w:r>
        <w:rPr>
          <w:rFonts w:ascii="Times New Roman" w:hAnsi="Times New Roman" w:cs="Times New Roman"/>
          <w:sz w:val="24"/>
          <w:szCs w:val="24"/>
        </w:rPr>
        <w:t xml:space="preserve">pour les femmes. Très tôt, il a été suggéré timidement que cet événement pourrait être ouvert aux maris, mais la réponse négative ne s’est pas fait attendre. En aucun moment il </w:t>
      </w:r>
      <w:r w:rsidR="004B12BB">
        <w:rPr>
          <w:rFonts w:ascii="Times New Roman" w:hAnsi="Times New Roman" w:cs="Times New Roman"/>
          <w:sz w:val="24"/>
          <w:szCs w:val="24"/>
        </w:rPr>
        <w:t>n’</w:t>
      </w:r>
      <w:r>
        <w:rPr>
          <w:rFonts w:ascii="Times New Roman" w:hAnsi="Times New Roman" w:cs="Times New Roman"/>
          <w:sz w:val="24"/>
          <w:szCs w:val="24"/>
        </w:rPr>
        <w:t xml:space="preserve">y a eu des hommes invités à présenter ou à animer un atelier. Les hommes étaient les bienvenus seulement pour livrer et servir les repas commandés au restaurant, pour organiser l’espace et pour </w:t>
      </w:r>
      <w:r w:rsidR="000B636B">
        <w:rPr>
          <w:rFonts w:ascii="Times New Roman" w:hAnsi="Times New Roman" w:cs="Times New Roman"/>
          <w:sz w:val="24"/>
          <w:szCs w:val="24"/>
        </w:rPr>
        <w:t xml:space="preserve">aider comme </w:t>
      </w:r>
      <w:r w:rsidR="007A6319">
        <w:rPr>
          <w:rFonts w:ascii="Times New Roman" w:hAnsi="Times New Roman" w:cs="Times New Roman"/>
          <w:sz w:val="24"/>
          <w:szCs w:val="24"/>
        </w:rPr>
        <w:t>soutien</w:t>
      </w:r>
      <w:r w:rsidR="000B636B">
        <w:rPr>
          <w:rFonts w:ascii="Times New Roman" w:hAnsi="Times New Roman" w:cs="Times New Roman"/>
          <w:sz w:val="24"/>
          <w:szCs w:val="24"/>
        </w:rPr>
        <w:t xml:space="preserve"> technique. Par exemple, dans son rapport de juin 1989 paru dans </w:t>
      </w:r>
      <w:r w:rsidR="000B636B" w:rsidRPr="007A6319">
        <w:rPr>
          <w:rFonts w:ascii="Times New Roman" w:hAnsi="Times New Roman" w:cs="Times New Roman"/>
          <w:i/>
          <w:iCs/>
          <w:sz w:val="24"/>
          <w:szCs w:val="24"/>
        </w:rPr>
        <w:t>Le Lien</w:t>
      </w:r>
      <w:r w:rsidR="000B636B">
        <w:rPr>
          <w:rFonts w:ascii="Times New Roman" w:hAnsi="Times New Roman" w:cs="Times New Roman"/>
          <w:sz w:val="24"/>
          <w:szCs w:val="24"/>
        </w:rPr>
        <w:t xml:space="preserve">, Yolande Morel Bourdages </w:t>
      </w:r>
      <w:r w:rsidR="004B12BB">
        <w:rPr>
          <w:rFonts w:ascii="Times New Roman" w:hAnsi="Times New Roman" w:cs="Times New Roman"/>
          <w:sz w:val="24"/>
          <w:szCs w:val="24"/>
        </w:rPr>
        <w:t>taquinait le</w:t>
      </w:r>
      <w:r w:rsidR="000B636B">
        <w:rPr>
          <w:rFonts w:ascii="Times New Roman" w:hAnsi="Times New Roman" w:cs="Times New Roman"/>
          <w:sz w:val="24"/>
          <w:szCs w:val="24"/>
        </w:rPr>
        <w:t xml:space="preserve"> </w:t>
      </w:r>
      <w:r w:rsidR="007A6319">
        <w:rPr>
          <w:rFonts w:ascii="Times New Roman" w:hAnsi="Times New Roman" w:cs="Times New Roman"/>
          <w:sz w:val="24"/>
          <w:szCs w:val="24"/>
        </w:rPr>
        <w:t>public</w:t>
      </w:r>
      <w:r w:rsidR="000B636B">
        <w:rPr>
          <w:rFonts w:ascii="Times New Roman" w:hAnsi="Times New Roman" w:cs="Times New Roman"/>
          <w:sz w:val="24"/>
          <w:szCs w:val="24"/>
        </w:rPr>
        <w:t xml:space="preserve"> masculin </w:t>
      </w:r>
      <w:r w:rsidR="004B12BB">
        <w:rPr>
          <w:rFonts w:ascii="Times New Roman" w:hAnsi="Times New Roman" w:cs="Times New Roman"/>
          <w:sz w:val="24"/>
          <w:szCs w:val="24"/>
        </w:rPr>
        <w:t xml:space="preserve">en leur disant </w:t>
      </w:r>
      <w:r w:rsidR="000B636B">
        <w:rPr>
          <w:rFonts w:ascii="Times New Roman" w:hAnsi="Times New Roman" w:cs="Times New Roman"/>
          <w:sz w:val="24"/>
          <w:szCs w:val="24"/>
        </w:rPr>
        <w:t>qu’ils étaient en train de rater une grande occasion et qu’ils devraient organiser une journée des hommes parallèle. La photo accompagnant cet article montrait les hommes de la communauté de St.-Laurent, hôte de l’événement, en train de servir le dîner</w:t>
      </w:r>
      <w:r w:rsidR="000B636B">
        <w:rPr>
          <w:rStyle w:val="EndnoteReference"/>
          <w:rFonts w:ascii="Times New Roman" w:hAnsi="Times New Roman" w:cs="Times New Roman"/>
          <w:sz w:val="24"/>
          <w:szCs w:val="24"/>
        </w:rPr>
        <w:endnoteReference w:id="62"/>
      </w:r>
      <w:r w:rsidR="000B636B">
        <w:rPr>
          <w:rFonts w:ascii="Times New Roman" w:hAnsi="Times New Roman" w:cs="Times New Roman"/>
          <w:sz w:val="24"/>
          <w:szCs w:val="24"/>
        </w:rPr>
        <w:t>.</w:t>
      </w:r>
    </w:p>
    <w:p w14:paraId="106A0D20" w14:textId="758F436E" w:rsidR="000B636B" w:rsidRDefault="000B636B" w:rsidP="00346CCD">
      <w:pPr>
        <w:rPr>
          <w:rFonts w:ascii="Times New Roman" w:hAnsi="Times New Roman" w:cs="Times New Roman"/>
          <w:sz w:val="24"/>
          <w:szCs w:val="24"/>
        </w:rPr>
      </w:pPr>
      <w:r>
        <w:rPr>
          <w:rFonts w:ascii="Times New Roman" w:hAnsi="Times New Roman" w:cs="Times New Roman"/>
          <w:sz w:val="24"/>
          <w:szCs w:val="24"/>
        </w:rPr>
        <w:t>En pleine période féministe où les groupes de femmes surgissaient partout au Québec, les femmes des Frères mennonites cherchaient la sororité dans leur cheminement comme chrétiennes évangéliques. Jeannine Lambert rapportait ainsi la journée de 1988 : « il est vraiment agréable de rencontrer ces « vieux » visages des autres assemblées, de même que les nouveaux. Il est bon d’échanger sur tout et rien</w:t>
      </w:r>
      <w:r w:rsidR="000F14C4">
        <w:rPr>
          <w:rFonts w:ascii="Times New Roman" w:hAnsi="Times New Roman" w:cs="Times New Roman"/>
          <w:sz w:val="24"/>
          <w:szCs w:val="24"/>
        </w:rPr>
        <w:t>,</w:t>
      </w:r>
      <w:r>
        <w:rPr>
          <w:rFonts w:ascii="Times New Roman" w:hAnsi="Times New Roman" w:cs="Times New Roman"/>
          <w:sz w:val="24"/>
          <w:szCs w:val="24"/>
        </w:rPr>
        <w:t xml:space="preserve"> entre sœurs dans la foi. »</w:t>
      </w:r>
      <w:r w:rsidR="000F14C4">
        <w:rPr>
          <w:rStyle w:val="EndnoteReference"/>
          <w:rFonts w:ascii="Times New Roman" w:hAnsi="Times New Roman" w:cs="Times New Roman"/>
          <w:sz w:val="24"/>
          <w:szCs w:val="24"/>
        </w:rPr>
        <w:endnoteReference w:id="63"/>
      </w:r>
      <w:r w:rsidR="000F14C4">
        <w:rPr>
          <w:rFonts w:ascii="Times New Roman" w:hAnsi="Times New Roman" w:cs="Times New Roman"/>
          <w:sz w:val="24"/>
          <w:szCs w:val="24"/>
        </w:rPr>
        <w:t xml:space="preserve"> En effet, dix ans plus tard, alors que les journées des femmes voyaient leur fin approcher, le thème </w:t>
      </w:r>
      <w:r w:rsidR="007A6319">
        <w:rPr>
          <w:rFonts w:ascii="Times New Roman" w:hAnsi="Times New Roman" w:cs="Times New Roman"/>
          <w:sz w:val="24"/>
          <w:szCs w:val="24"/>
        </w:rPr>
        <w:t>révélait</w:t>
      </w:r>
      <w:r w:rsidR="000F14C4">
        <w:rPr>
          <w:rFonts w:ascii="Times New Roman" w:hAnsi="Times New Roman" w:cs="Times New Roman"/>
          <w:sz w:val="24"/>
          <w:szCs w:val="24"/>
        </w:rPr>
        <w:t xml:space="preserve"> l’identité de sororité que ces femmes avaient construite : « L’amie aime en tout temps et dans le malheur elle se montre une sœur. » (Prov. 17, 17.)</w:t>
      </w:r>
    </w:p>
    <w:p w14:paraId="632D3A51" w14:textId="3CB30A10" w:rsidR="000F14C4" w:rsidRDefault="000F14C4" w:rsidP="00346CCD">
      <w:pPr>
        <w:rPr>
          <w:rFonts w:ascii="Times New Roman" w:hAnsi="Times New Roman" w:cs="Times New Roman"/>
          <w:sz w:val="24"/>
          <w:szCs w:val="24"/>
        </w:rPr>
      </w:pPr>
      <w:r>
        <w:rPr>
          <w:rFonts w:ascii="Times New Roman" w:hAnsi="Times New Roman" w:cs="Times New Roman"/>
          <w:sz w:val="24"/>
          <w:szCs w:val="24"/>
        </w:rPr>
        <w:t xml:space="preserve">Dans ce contexte, géographique et temporel, il n’a jamais été question de soutenir </w:t>
      </w:r>
      <w:r w:rsidR="00A66BAF">
        <w:rPr>
          <w:rFonts w:ascii="Times New Roman" w:hAnsi="Times New Roman" w:cs="Times New Roman"/>
          <w:sz w:val="24"/>
          <w:szCs w:val="24"/>
        </w:rPr>
        <w:t>d’autre mission que celle</w:t>
      </w:r>
      <w:r>
        <w:rPr>
          <w:rFonts w:ascii="Times New Roman" w:hAnsi="Times New Roman" w:cs="Times New Roman"/>
          <w:sz w:val="24"/>
          <w:szCs w:val="24"/>
        </w:rPr>
        <w:t xml:space="preserve"> </w:t>
      </w:r>
      <w:r w:rsidR="00A66BAF">
        <w:rPr>
          <w:rFonts w:ascii="Times New Roman" w:hAnsi="Times New Roman" w:cs="Times New Roman"/>
          <w:sz w:val="24"/>
          <w:szCs w:val="24"/>
        </w:rPr>
        <w:t>d’appuyer</w:t>
      </w:r>
      <w:r>
        <w:rPr>
          <w:rFonts w:ascii="Times New Roman" w:hAnsi="Times New Roman" w:cs="Times New Roman"/>
          <w:sz w:val="24"/>
          <w:szCs w:val="24"/>
        </w:rPr>
        <w:t xml:space="preserve"> </w:t>
      </w:r>
      <w:r w:rsidR="00A66BAF">
        <w:rPr>
          <w:rFonts w:ascii="Times New Roman" w:hAnsi="Times New Roman" w:cs="Times New Roman"/>
          <w:sz w:val="24"/>
          <w:szCs w:val="24"/>
        </w:rPr>
        <w:t>les</w:t>
      </w:r>
      <w:r>
        <w:rPr>
          <w:rFonts w:ascii="Times New Roman" w:hAnsi="Times New Roman" w:cs="Times New Roman"/>
          <w:sz w:val="24"/>
          <w:szCs w:val="24"/>
        </w:rPr>
        <w:t xml:space="preserve"> femmes dans leur cheminement spirituel</w:t>
      </w:r>
      <w:r w:rsidR="0073014E">
        <w:rPr>
          <w:rStyle w:val="EndnoteReference"/>
          <w:rFonts w:ascii="Times New Roman" w:hAnsi="Times New Roman" w:cs="Times New Roman"/>
          <w:sz w:val="24"/>
          <w:szCs w:val="24"/>
        </w:rPr>
        <w:endnoteReference w:id="64"/>
      </w:r>
      <w:r>
        <w:rPr>
          <w:rFonts w:ascii="Times New Roman" w:hAnsi="Times New Roman" w:cs="Times New Roman"/>
          <w:sz w:val="24"/>
          <w:szCs w:val="24"/>
        </w:rPr>
        <w:t>. Les budgets montrent que le but était tout simplement d’atteindre l’équilibre</w:t>
      </w:r>
      <w:r w:rsidR="0073014E">
        <w:rPr>
          <w:rStyle w:val="EndnoteReference"/>
          <w:rFonts w:ascii="Times New Roman" w:hAnsi="Times New Roman" w:cs="Times New Roman"/>
          <w:sz w:val="24"/>
          <w:szCs w:val="24"/>
        </w:rPr>
        <w:endnoteReference w:id="65"/>
      </w:r>
      <w:r>
        <w:rPr>
          <w:rFonts w:ascii="Times New Roman" w:hAnsi="Times New Roman" w:cs="Times New Roman"/>
          <w:sz w:val="24"/>
          <w:szCs w:val="24"/>
        </w:rPr>
        <w:t>. Il n’a pas été question non plus d</w:t>
      </w:r>
      <w:r w:rsidR="004B12BB">
        <w:rPr>
          <w:rFonts w:ascii="Times New Roman" w:hAnsi="Times New Roman" w:cs="Times New Roman"/>
          <w:sz w:val="24"/>
          <w:szCs w:val="24"/>
        </w:rPr>
        <w:t>u</w:t>
      </w:r>
      <w:r>
        <w:rPr>
          <w:rFonts w:ascii="Times New Roman" w:hAnsi="Times New Roman" w:cs="Times New Roman"/>
          <w:sz w:val="24"/>
          <w:szCs w:val="24"/>
        </w:rPr>
        <w:t xml:space="preserve"> ministère des femmes</w:t>
      </w:r>
      <w:r w:rsidR="00FF5259">
        <w:rPr>
          <w:rStyle w:val="EndnoteReference"/>
          <w:rFonts w:ascii="Times New Roman" w:hAnsi="Times New Roman" w:cs="Times New Roman"/>
          <w:sz w:val="24"/>
          <w:szCs w:val="24"/>
        </w:rPr>
        <w:endnoteReference w:id="66"/>
      </w:r>
      <w:r>
        <w:rPr>
          <w:rFonts w:ascii="Times New Roman" w:hAnsi="Times New Roman" w:cs="Times New Roman"/>
          <w:sz w:val="24"/>
          <w:szCs w:val="24"/>
        </w:rPr>
        <w:t xml:space="preserve">. À l’instar des groupes de femmes des Mennonite Brethren ailleurs au Canada, les journées des femmes offraient un endroit où les femmes pouvaient se réunir pour leur formation et encouragement </w:t>
      </w:r>
      <w:r w:rsidR="00A66BAF">
        <w:rPr>
          <w:rFonts w:ascii="Times New Roman" w:hAnsi="Times New Roman" w:cs="Times New Roman"/>
          <w:sz w:val="24"/>
          <w:szCs w:val="24"/>
        </w:rPr>
        <w:t xml:space="preserve">mutuel </w:t>
      </w:r>
      <w:r>
        <w:rPr>
          <w:rFonts w:ascii="Times New Roman" w:hAnsi="Times New Roman" w:cs="Times New Roman"/>
          <w:sz w:val="24"/>
          <w:szCs w:val="24"/>
        </w:rPr>
        <w:t>alors qu’elles étudiaient et célébraient ensemble</w:t>
      </w:r>
      <w:r w:rsidR="00FF5259">
        <w:rPr>
          <w:rStyle w:val="EndnoteReference"/>
          <w:rFonts w:ascii="Times New Roman" w:hAnsi="Times New Roman" w:cs="Times New Roman"/>
          <w:sz w:val="24"/>
          <w:szCs w:val="24"/>
        </w:rPr>
        <w:endnoteReference w:id="67"/>
      </w:r>
      <w:r>
        <w:rPr>
          <w:rFonts w:ascii="Times New Roman" w:hAnsi="Times New Roman" w:cs="Times New Roman"/>
          <w:sz w:val="24"/>
          <w:szCs w:val="24"/>
        </w:rPr>
        <w:t>. Le Comité des femmes inter-églises est resté constant tout le long de ses vingt ans d’existence, alors que les femmes cherchaient à créer un espace où elles pourraient explorer les Écritures avec d’autres femmes et développer une sororité</w:t>
      </w:r>
      <w:r w:rsidR="0073014E">
        <w:rPr>
          <w:rFonts w:ascii="Times New Roman" w:hAnsi="Times New Roman" w:cs="Times New Roman"/>
          <w:sz w:val="24"/>
          <w:szCs w:val="24"/>
        </w:rPr>
        <w:t xml:space="preserve"> au sein de leurs communautés Frères mennonites. </w:t>
      </w:r>
      <w:r>
        <w:rPr>
          <w:rFonts w:ascii="Times New Roman" w:hAnsi="Times New Roman" w:cs="Times New Roman"/>
          <w:sz w:val="24"/>
          <w:szCs w:val="24"/>
        </w:rPr>
        <w:t xml:space="preserve"> </w:t>
      </w:r>
    </w:p>
    <w:p w14:paraId="1667D1C7" w14:textId="3744B28D" w:rsidR="0073014E" w:rsidRPr="00346CCD" w:rsidRDefault="0073014E" w:rsidP="00346CCD">
      <w:pPr>
        <w:rPr>
          <w:rFonts w:ascii="Times New Roman" w:hAnsi="Times New Roman" w:cs="Times New Roman"/>
          <w:sz w:val="24"/>
          <w:szCs w:val="24"/>
        </w:rPr>
      </w:pPr>
      <w:r>
        <w:rPr>
          <w:rFonts w:ascii="Times New Roman" w:hAnsi="Times New Roman" w:cs="Times New Roman"/>
          <w:sz w:val="24"/>
          <w:szCs w:val="24"/>
        </w:rPr>
        <w:t xml:space="preserve">Pour conclure, les notes du classeur vert montrent que l’histoire du Comité des femmes inter-églises et </w:t>
      </w:r>
      <w:r w:rsidR="00A66BAF">
        <w:rPr>
          <w:rFonts w:ascii="Times New Roman" w:hAnsi="Times New Roman" w:cs="Times New Roman"/>
          <w:sz w:val="24"/>
          <w:szCs w:val="24"/>
        </w:rPr>
        <w:t>l’</w:t>
      </w:r>
      <w:r>
        <w:rPr>
          <w:rFonts w:ascii="Times New Roman" w:hAnsi="Times New Roman" w:cs="Times New Roman"/>
          <w:sz w:val="24"/>
          <w:szCs w:val="24"/>
        </w:rPr>
        <w:t xml:space="preserve">organisation des journées des femmes aident grandement à comprendre l’histoire des mennonites au Québec, ainsi que l’histoire des mennonites </w:t>
      </w:r>
      <w:r w:rsidR="00A66BAF">
        <w:rPr>
          <w:rFonts w:ascii="Times New Roman" w:hAnsi="Times New Roman" w:cs="Times New Roman"/>
          <w:sz w:val="24"/>
          <w:szCs w:val="24"/>
        </w:rPr>
        <w:t>au</w:t>
      </w:r>
      <w:r>
        <w:rPr>
          <w:rFonts w:ascii="Times New Roman" w:hAnsi="Times New Roman" w:cs="Times New Roman"/>
          <w:sz w:val="24"/>
          <w:szCs w:val="24"/>
        </w:rPr>
        <w:t xml:space="preserve"> Canada</w:t>
      </w:r>
      <w:r w:rsidR="00FF5259">
        <w:rPr>
          <w:rStyle w:val="EndnoteReference"/>
          <w:rFonts w:ascii="Times New Roman" w:hAnsi="Times New Roman" w:cs="Times New Roman"/>
          <w:sz w:val="24"/>
          <w:szCs w:val="24"/>
        </w:rPr>
        <w:endnoteReference w:id="68"/>
      </w:r>
      <w:r>
        <w:rPr>
          <w:rFonts w:ascii="Times New Roman" w:hAnsi="Times New Roman" w:cs="Times New Roman"/>
          <w:sz w:val="24"/>
          <w:szCs w:val="24"/>
        </w:rPr>
        <w:t xml:space="preserve">. Ces journées </w:t>
      </w:r>
      <w:r w:rsidR="004B12BB">
        <w:rPr>
          <w:rFonts w:ascii="Times New Roman" w:hAnsi="Times New Roman" w:cs="Times New Roman"/>
          <w:sz w:val="24"/>
          <w:szCs w:val="24"/>
        </w:rPr>
        <w:t xml:space="preserve">nous </w:t>
      </w:r>
      <w:r>
        <w:rPr>
          <w:rFonts w:ascii="Times New Roman" w:hAnsi="Times New Roman" w:cs="Times New Roman"/>
          <w:sz w:val="24"/>
          <w:szCs w:val="24"/>
        </w:rPr>
        <w:t>montrent non seulement le leadership et l’engagement des femmes envers leur nouvelle foi, alors qu’elles se nourrissaient d’une confession évangélique en ajoutant leurs caractéristiques ethniques propres, mais</w:t>
      </w:r>
      <w:r w:rsidR="004B12BB">
        <w:rPr>
          <w:rFonts w:ascii="Times New Roman" w:hAnsi="Times New Roman" w:cs="Times New Roman"/>
          <w:sz w:val="24"/>
          <w:szCs w:val="24"/>
        </w:rPr>
        <w:t xml:space="preserve"> on pourrait se demander également si</w:t>
      </w:r>
      <w:r>
        <w:rPr>
          <w:rFonts w:ascii="Times New Roman" w:hAnsi="Times New Roman" w:cs="Times New Roman"/>
          <w:sz w:val="24"/>
          <w:szCs w:val="24"/>
        </w:rPr>
        <w:t xml:space="preserve"> sans cette construction intentionnelle d’une identité de sœurs parmi les frères, les Frères mennonites auraient pu survivre en tant que confession dans un Québec profondément </w:t>
      </w:r>
      <w:r w:rsidR="004B12BB">
        <w:rPr>
          <w:rFonts w:ascii="Times New Roman" w:hAnsi="Times New Roman" w:cs="Times New Roman"/>
          <w:sz w:val="24"/>
          <w:szCs w:val="24"/>
        </w:rPr>
        <w:t>transformé</w:t>
      </w:r>
      <w:r>
        <w:rPr>
          <w:rFonts w:ascii="Times New Roman" w:hAnsi="Times New Roman" w:cs="Times New Roman"/>
          <w:sz w:val="24"/>
          <w:szCs w:val="24"/>
        </w:rPr>
        <w:t xml:space="preserve"> </w:t>
      </w:r>
      <w:r w:rsidR="00173D20">
        <w:rPr>
          <w:rFonts w:ascii="Times New Roman" w:hAnsi="Times New Roman" w:cs="Times New Roman"/>
          <w:sz w:val="24"/>
          <w:szCs w:val="24"/>
        </w:rPr>
        <w:t>à la suite de la</w:t>
      </w:r>
      <w:r>
        <w:rPr>
          <w:rFonts w:ascii="Times New Roman" w:hAnsi="Times New Roman" w:cs="Times New Roman"/>
          <w:sz w:val="24"/>
          <w:szCs w:val="24"/>
        </w:rPr>
        <w:t xml:space="preserve"> Révolution tranquille.   </w:t>
      </w:r>
    </w:p>
    <w:sectPr w:rsidR="0073014E" w:rsidRPr="00346CCD">
      <w:footerReference w:type="default" r:id="rId7"/>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FDE5B" w14:textId="77777777" w:rsidR="00105F1D" w:rsidRDefault="00105F1D" w:rsidP="005730CF">
      <w:pPr>
        <w:spacing w:after="0" w:line="240" w:lineRule="auto"/>
      </w:pPr>
      <w:r>
        <w:separator/>
      </w:r>
    </w:p>
  </w:endnote>
  <w:endnote w:type="continuationSeparator" w:id="0">
    <w:p w14:paraId="08E83AB2" w14:textId="77777777" w:rsidR="00105F1D" w:rsidRDefault="00105F1D" w:rsidP="005730CF">
      <w:pPr>
        <w:spacing w:after="0" w:line="240" w:lineRule="auto"/>
      </w:pPr>
      <w:r>
        <w:continuationSeparator/>
      </w:r>
    </w:p>
  </w:endnote>
  <w:endnote w:id="1">
    <w:p w14:paraId="7DF02083" w14:textId="1919E6B5" w:rsidR="005730CF" w:rsidRPr="002321EB" w:rsidRDefault="005730CF">
      <w:pPr>
        <w:pStyle w:val="EndnoteText"/>
      </w:pPr>
      <w:r w:rsidRPr="002321EB">
        <w:rPr>
          <w:rStyle w:val="EndnoteReference"/>
        </w:rPr>
        <w:endnoteRef/>
      </w:r>
      <w:r w:rsidRPr="002321EB">
        <w:t xml:space="preserve"> Je tiens à remercier le Dr. Zacharie Leclair, Ginette Bastien et les lecteurs anonymes pour leurs remarques sur les premières versions de cet article. </w:t>
      </w:r>
    </w:p>
  </w:endnote>
  <w:endnote w:id="2">
    <w:p w14:paraId="6F94AAB1" w14:textId="356F101C" w:rsidR="003A237D" w:rsidRPr="002321EB" w:rsidRDefault="003A237D" w:rsidP="003A237D">
      <w:pPr>
        <w:pStyle w:val="EndnoteText"/>
      </w:pPr>
      <w:r w:rsidRPr="002321EB">
        <w:rPr>
          <w:rStyle w:val="EndnoteReference"/>
        </w:rPr>
        <w:endnoteRef/>
      </w:r>
      <w:r w:rsidRPr="002321EB">
        <w:t xml:space="preserve"> Pour un aperçu clair du développement des groupes évangéliques au Québec pendant cette période, consulter </w:t>
      </w:r>
    </w:p>
    <w:p w14:paraId="35653A58" w14:textId="3F456931" w:rsidR="003A237D" w:rsidRPr="002321EB" w:rsidRDefault="003A237D" w:rsidP="003A237D">
      <w:pPr>
        <w:pStyle w:val="EndnoteText"/>
      </w:pPr>
      <w:r w:rsidRPr="002321EB">
        <w:t>Richard Lougheed, “The Evangelical Revivals of the 1960s</w:t>
      </w:r>
    </w:p>
    <w:p w14:paraId="077C0722" w14:textId="77777777" w:rsidR="003A237D" w:rsidRPr="002321EB" w:rsidRDefault="003A237D" w:rsidP="003A237D">
      <w:pPr>
        <w:pStyle w:val="EndnoteText"/>
      </w:pPr>
      <w:r w:rsidRPr="002321EB">
        <w:t xml:space="preserve">– 1980s,” in </w:t>
      </w:r>
      <w:r w:rsidRPr="002321EB">
        <w:rPr>
          <w:i/>
          <w:iCs/>
        </w:rPr>
        <w:t>French-Speaking Protestants in Canada: Historical Essays</w:t>
      </w:r>
      <w:r w:rsidRPr="002321EB">
        <w:t>,</w:t>
      </w:r>
    </w:p>
    <w:p w14:paraId="4382BEF5" w14:textId="3C2A4991" w:rsidR="003A237D" w:rsidRPr="002321EB" w:rsidRDefault="003A237D" w:rsidP="003A237D">
      <w:pPr>
        <w:pStyle w:val="EndnoteText"/>
      </w:pPr>
      <w:r w:rsidRPr="002321EB">
        <w:t>191-206, edited by Jason Zuidema (Leiden, Netherlands: Brill, 2011).</w:t>
      </w:r>
    </w:p>
  </w:endnote>
  <w:endnote w:id="3">
    <w:p w14:paraId="50F78B53" w14:textId="77777777" w:rsidR="003A237D" w:rsidRPr="002321EB" w:rsidRDefault="003A237D" w:rsidP="003A237D">
      <w:pPr>
        <w:pStyle w:val="EndnoteText"/>
        <w:rPr>
          <w:i/>
          <w:iCs/>
        </w:rPr>
      </w:pPr>
      <w:r w:rsidRPr="002321EB">
        <w:rPr>
          <w:rStyle w:val="EndnoteReference"/>
        </w:rPr>
        <w:endnoteRef/>
      </w:r>
      <w:r w:rsidRPr="002321EB">
        <w:t xml:space="preserve"> Brian Clarke and Stuart Macdonald, </w:t>
      </w:r>
      <w:r w:rsidRPr="002321EB">
        <w:rPr>
          <w:i/>
          <w:iCs/>
        </w:rPr>
        <w:t>Leaving Christianity: Changing Allegiances</w:t>
      </w:r>
    </w:p>
    <w:p w14:paraId="43A8E23E" w14:textId="77777777" w:rsidR="003A237D" w:rsidRPr="002321EB" w:rsidRDefault="003A237D" w:rsidP="003A237D">
      <w:pPr>
        <w:pStyle w:val="EndnoteText"/>
      </w:pPr>
      <w:r w:rsidRPr="002321EB">
        <w:rPr>
          <w:i/>
          <w:iCs/>
        </w:rPr>
        <w:t xml:space="preserve">in Canada since 1945 </w:t>
      </w:r>
      <w:r w:rsidRPr="002321EB">
        <w:t>(Kingston &amp; Montreal: McGill Queen’s</w:t>
      </w:r>
    </w:p>
    <w:p w14:paraId="20F86E61" w14:textId="40FC3E5D" w:rsidR="003A237D" w:rsidRPr="002321EB" w:rsidRDefault="003A237D" w:rsidP="003A237D">
      <w:pPr>
        <w:pStyle w:val="EndnoteText"/>
      </w:pPr>
      <w:r w:rsidRPr="002321EB">
        <w:t>University Press, 2017), 17.</w:t>
      </w:r>
    </w:p>
  </w:endnote>
  <w:endnote w:id="4">
    <w:p w14:paraId="0BCA0D14" w14:textId="6B5B1F2A" w:rsidR="0082198C" w:rsidRPr="002321EB" w:rsidRDefault="0082198C" w:rsidP="0082198C">
      <w:pPr>
        <w:pStyle w:val="EndnoteText"/>
      </w:pPr>
      <w:r w:rsidRPr="002321EB">
        <w:rPr>
          <w:rStyle w:val="EndnoteReference"/>
        </w:rPr>
        <w:endnoteRef/>
      </w:r>
      <w:r w:rsidRPr="002321EB">
        <w:t xml:space="preserve"> </w:t>
      </w:r>
      <w:r w:rsidR="00173D20" w:rsidRPr="002321EB">
        <w:t xml:space="preserve">Voir, par exemple, </w:t>
      </w:r>
      <w:r w:rsidRPr="002321EB">
        <w:t>Lougheed, “Evangelical Revivals;” Lougheed, Wesley</w:t>
      </w:r>
    </w:p>
    <w:p w14:paraId="61647ACD" w14:textId="77777777" w:rsidR="0082198C" w:rsidRPr="002321EB" w:rsidRDefault="0082198C" w:rsidP="0082198C">
      <w:pPr>
        <w:pStyle w:val="EndnoteText"/>
        <w:rPr>
          <w:i/>
          <w:iCs/>
        </w:rPr>
      </w:pPr>
      <w:r w:rsidRPr="002321EB">
        <w:t xml:space="preserve">Peach and Glenn Smith, </w:t>
      </w:r>
      <w:r w:rsidRPr="002321EB">
        <w:rPr>
          <w:i/>
          <w:iCs/>
        </w:rPr>
        <w:t>Historie du Protestantism au Québec depuis 1960</w:t>
      </w:r>
    </w:p>
    <w:p w14:paraId="66C7EFB3" w14:textId="65189EB3" w:rsidR="0082198C" w:rsidRPr="002321EB" w:rsidRDefault="0082198C" w:rsidP="0082198C">
      <w:pPr>
        <w:pStyle w:val="EndnoteText"/>
      </w:pPr>
      <w:r w:rsidRPr="002321EB">
        <w:t xml:space="preserve">(Québec, QC: </w:t>
      </w:r>
      <w:r w:rsidR="002321EB" w:rsidRPr="002321EB">
        <w:t>Éditions</w:t>
      </w:r>
      <w:r w:rsidRPr="002321EB">
        <w:t xml:space="preserve"> la Clarière, 1999); Glen G. Scorgie, “The French-</w:t>
      </w:r>
    </w:p>
    <w:p w14:paraId="1F438F14" w14:textId="77777777" w:rsidR="0082198C" w:rsidRPr="002321EB" w:rsidRDefault="0082198C" w:rsidP="0082198C">
      <w:pPr>
        <w:pStyle w:val="EndnoteText"/>
      </w:pPr>
      <w:r w:rsidRPr="002321EB">
        <w:t>Canadian Missionary Society: A Study in Evangelistic Zeal and Civic Ambition,”</w:t>
      </w:r>
    </w:p>
    <w:p w14:paraId="7DD4BF10" w14:textId="77777777" w:rsidR="0082198C" w:rsidRPr="002321EB" w:rsidRDefault="0082198C" w:rsidP="0082198C">
      <w:pPr>
        <w:pStyle w:val="EndnoteText"/>
      </w:pPr>
      <w:r w:rsidRPr="002321EB">
        <w:t>79-98, in Zuidema; Jean-Louis Lalonde, “French Protestant</w:t>
      </w:r>
    </w:p>
    <w:p w14:paraId="65B2CFFB" w14:textId="77777777" w:rsidR="0082198C" w:rsidRPr="002321EB" w:rsidRDefault="0082198C" w:rsidP="0082198C">
      <w:pPr>
        <w:pStyle w:val="EndnoteText"/>
      </w:pPr>
      <w:r w:rsidRPr="002321EB">
        <w:t xml:space="preserve">Missionary Activity in </w:t>
      </w:r>
      <w:r w:rsidRPr="002321EB">
        <w:rPr>
          <w:i/>
          <w:iCs/>
        </w:rPr>
        <w:t xml:space="preserve">Quebec </w:t>
      </w:r>
      <w:r w:rsidRPr="002321EB">
        <w:t>from the 1850s to the 1950s,” 163-190, in</w:t>
      </w:r>
    </w:p>
    <w:p w14:paraId="17E1C41A" w14:textId="77777777" w:rsidR="0082198C" w:rsidRPr="002321EB" w:rsidRDefault="0082198C" w:rsidP="0082198C">
      <w:pPr>
        <w:pStyle w:val="EndnoteText"/>
      </w:pPr>
      <w:r w:rsidRPr="002321EB">
        <w:t>Zuidema; Sébastien Fath, “The Other American Dream: French Baptists</w:t>
      </w:r>
    </w:p>
    <w:p w14:paraId="4B2CCCD9" w14:textId="77777777" w:rsidR="0082198C" w:rsidRPr="002321EB" w:rsidRDefault="0082198C" w:rsidP="0082198C">
      <w:pPr>
        <w:pStyle w:val="EndnoteText"/>
      </w:pPr>
      <w:r w:rsidRPr="002321EB">
        <w:t>and Canada in the 19th and 20th Centuries,” 243-264, in Zuidema; Michael Di</w:t>
      </w:r>
    </w:p>
    <w:p w14:paraId="10BB6B8A" w14:textId="77777777" w:rsidR="0082198C" w:rsidRPr="002321EB" w:rsidRDefault="0082198C" w:rsidP="0082198C">
      <w:pPr>
        <w:pStyle w:val="EndnoteText"/>
      </w:pPr>
      <w:r w:rsidRPr="002321EB">
        <w:t>Giacomo, “Pentecostal and Charismatic Christianity in Canada: Its Origins,</w:t>
      </w:r>
    </w:p>
    <w:p w14:paraId="01194449" w14:textId="77777777" w:rsidR="0082198C" w:rsidRPr="002321EB" w:rsidRDefault="0082198C" w:rsidP="0082198C">
      <w:pPr>
        <w:pStyle w:val="EndnoteText"/>
        <w:rPr>
          <w:i/>
          <w:iCs/>
        </w:rPr>
      </w:pPr>
      <w:r w:rsidRPr="002321EB">
        <w:t xml:space="preserve">Development, and Distinct Culture,” 15-38, in </w:t>
      </w:r>
      <w:r w:rsidRPr="002321EB">
        <w:rPr>
          <w:i/>
          <w:iCs/>
        </w:rPr>
        <w:t>Canadian Pentecostalism:</w:t>
      </w:r>
    </w:p>
    <w:p w14:paraId="415D4C02" w14:textId="77777777" w:rsidR="0082198C" w:rsidRPr="002321EB" w:rsidRDefault="0082198C" w:rsidP="0082198C">
      <w:pPr>
        <w:pStyle w:val="EndnoteText"/>
      </w:pPr>
      <w:r w:rsidRPr="002321EB">
        <w:rPr>
          <w:i/>
          <w:iCs/>
        </w:rPr>
        <w:t>Transition and Transformation</w:t>
      </w:r>
      <w:r w:rsidRPr="002321EB">
        <w:t>, edited by Michael Wilkinson (Kingston, ON</w:t>
      </w:r>
    </w:p>
    <w:p w14:paraId="7CD906A4" w14:textId="3339B801" w:rsidR="0082198C" w:rsidRPr="002321EB" w:rsidRDefault="0082198C" w:rsidP="0082198C">
      <w:pPr>
        <w:pStyle w:val="EndnoteText"/>
      </w:pPr>
      <w:r w:rsidRPr="002321EB">
        <w:t>and Montreal, QC: McGill-Queen's University Press, 2009).</w:t>
      </w:r>
    </w:p>
  </w:endnote>
  <w:endnote w:id="5">
    <w:p w14:paraId="5B419BE7" w14:textId="30CAEBEF" w:rsidR="0082198C" w:rsidRPr="002321EB" w:rsidRDefault="0082198C" w:rsidP="0082198C">
      <w:pPr>
        <w:pStyle w:val="EndnoteText"/>
      </w:pPr>
      <w:r w:rsidRPr="002321EB">
        <w:rPr>
          <w:rStyle w:val="EndnoteReference"/>
        </w:rPr>
        <w:endnoteRef/>
      </w:r>
      <w:r w:rsidRPr="002321EB">
        <w:t xml:space="preserve"> </w:t>
      </w:r>
      <w:r w:rsidR="00173D20" w:rsidRPr="002321EB">
        <w:t>Voir par exemple</w:t>
      </w:r>
      <w:r w:rsidRPr="002321EB">
        <w:t xml:space="preserve"> Randall Balmer </w:t>
      </w:r>
      <w:r w:rsidR="002321EB" w:rsidRPr="002321EB">
        <w:t>et</w:t>
      </w:r>
      <w:r w:rsidRPr="002321EB">
        <w:t xml:space="preserve"> Catharine Randall, “Henriette Feller,</w:t>
      </w:r>
    </w:p>
    <w:p w14:paraId="7F06C63B" w14:textId="77777777" w:rsidR="0082198C" w:rsidRPr="002321EB" w:rsidRDefault="0082198C" w:rsidP="0082198C">
      <w:pPr>
        <w:pStyle w:val="EndnoteText"/>
        <w:rPr>
          <w:i/>
          <w:iCs/>
        </w:rPr>
      </w:pPr>
      <w:r w:rsidRPr="002321EB">
        <w:t xml:space="preserve">the Spirit and Mission to Canada,” 30-33, in Zuidema; Lougheed et al, </w:t>
      </w:r>
      <w:r w:rsidRPr="002321EB">
        <w:rPr>
          <w:i/>
          <w:iCs/>
        </w:rPr>
        <w:t>Histoire</w:t>
      </w:r>
    </w:p>
    <w:p w14:paraId="41EFB30E" w14:textId="77777777" w:rsidR="0082198C" w:rsidRPr="002321EB" w:rsidRDefault="0082198C" w:rsidP="0082198C">
      <w:pPr>
        <w:pStyle w:val="EndnoteText"/>
      </w:pPr>
      <w:r w:rsidRPr="002321EB">
        <w:rPr>
          <w:i/>
          <w:iCs/>
        </w:rPr>
        <w:t xml:space="preserve">du Protestantism au Québec, </w:t>
      </w:r>
      <w:r w:rsidRPr="002321EB">
        <w:t>23; Fath, “The Other American Dream,”</w:t>
      </w:r>
    </w:p>
    <w:p w14:paraId="1130AA4D" w14:textId="23B4F009" w:rsidR="0082198C" w:rsidRPr="002321EB" w:rsidRDefault="0082198C" w:rsidP="0082198C">
      <w:pPr>
        <w:pStyle w:val="EndnoteText"/>
      </w:pPr>
      <w:r w:rsidRPr="002321EB">
        <w:t>248.</w:t>
      </w:r>
    </w:p>
  </w:endnote>
  <w:endnote w:id="6">
    <w:p w14:paraId="0D81665D" w14:textId="77777777" w:rsidR="0082198C" w:rsidRPr="002321EB" w:rsidRDefault="0082198C" w:rsidP="0082198C">
      <w:pPr>
        <w:pStyle w:val="EndnoteText"/>
      </w:pPr>
      <w:r w:rsidRPr="002321EB">
        <w:rPr>
          <w:rStyle w:val="EndnoteReference"/>
        </w:rPr>
        <w:endnoteRef/>
      </w:r>
      <w:r w:rsidRPr="002321EB">
        <w:t xml:space="preserve"> Lucille Marr, “The College and Missions: Jane Drummond Redpath,” in</w:t>
      </w:r>
    </w:p>
    <w:p w14:paraId="3840BFCC" w14:textId="77777777" w:rsidR="0082198C" w:rsidRPr="002321EB" w:rsidRDefault="0082198C" w:rsidP="0082198C">
      <w:pPr>
        <w:pStyle w:val="EndnoteText"/>
        <w:rPr>
          <w:i/>
          <w:iCs/>
        </w:rPr>
      </w:pPr>
      <w:r w:rsidRPr="002321EB">
        <w:rPr>
          <w:i/>
          <w:iCs/>
        </w:rPr>
        <w:t>Still Voices, Still Heard: Sermons, Letters, Addresses and Reports, The</w:t>
      </w:r>
    </w:p>
    <w:p w14:paraId="270ACFED" w14:textId="7D3067F9" w:rsidR="0082198C" w:rsidRPr="002321EB" w:rsidRDefault="0082198C" w:rsidP="0082198C">
      <w:pPr>
        <w:pStyle w:val="EndnoteText"/>
      </w:pPr>
      <w:r w:rsidRPr="002321EB">
        <w:rPr>
          <w:i/>
          <w:iCs/>
        </w:rPr>
        <w:t xml:space="preserve">Presbyterian College, Montreal, 1865 – 2015, </w:t>
      </w:r>
      <w:r w:rsidRPr="002321EB">
        <w:t>44-62</w:t>
      </w:r>
      <w:r w:rsidRPr="002321EB">
        <w:rPr>
          <w:i/>
          <w:iCs/>
        </w:rPr>
        <w:t xml:space="preserve">, </w:t>
      </w:r>
      <w:r w:rsidR="00BA5CD1" w:rsidRPr="002321EB">
        <w:t>é</w:t>
      </w:r>
      <w:r w:rsidR="00173D20" w:rsidRPr="002321EB">
        <w:t>dition de</w:t>
      </w:r>
      <w:r w:rsidRPr="002321EB">
        <w:t xml:space="preserve"> Jim Armour et</w:t>
      </w:r>
    </w:p>
    <w:p w14:paraId="252BAEAA" w14:textId="64D77044" w:rsidR="0082198C" w:rsidRPr="002321EB" w:rsidRDefault="0082198C" w:rsidP="0082198C">
      <w:pPr>
        <w:pStyle w:val="EndnoteText"/>
      </w:pPr>
      <w:r w:rsidRPr="002321EB">
        <w:t>al (Eugene, OR: Wipf &amp; Stock, 2015).</w:t>
      </w:r>
    </w:p>
  </w:endnote>
  <w:endnote w:id="7">
    <w:p w14:paraId="748B281C" w14:textId="45145913" w:rsidR="0082198C" w:rsidRPr="002321EB" w:rsidRDefault="0082198C" w:rsidP="00BA5CD1">
      <w:pPr>
        <w:pStyle w:val="EndnoteText"/>
      </w:pPr>
      <w:r w:rsidRPr="002321EB">
        <w:rPr>
          <w:rStyle w:val="EndnoteReference"/>
        </w:rPr>
        <w:endnoteRef/>
      </w:r>
      <w:r w:rsidRPr="002321EB">
        <w:t xml:space="preserve"> </w:t>
      </w:r>
      <w:r w:rsidR="00BA5CD1" w:rsidRPr="002321EB">
        <w:t>L’image des « deux solitudes » a été employée par l’auteur du roman homonyme</w:t>
      </w:r>
      <w:r w:rsidR="00A41EBE" w:rsidRPr="002321EB">
        <w:t>, en anglais</w:t>
      </w:r>
      <w:r w:rsidR="00BA5CD1" w:rsidRPr="002321EB">
        <w:t>,</w:t>
      </w:r>
      <w:r w:rsidRPr="002321EB">
        <w:t xml:space="preserve"> </w:t>
      </w:r>
      <w:r w:rsidRPr="002321EB">
        <w:rPr>
          <w:i/>
          <w:iCs/>
        </w:rPr>
        <w:t>Two Solitudes</w:t>
      </w:r>
      <w:r w:rsidR="00BA5CD1" w:rsidRPr="002321EB">
        <w:rPr>
          <w:i/>
          <w:iCs/>
        </w:rPr>
        <w:t xml:space="preserve">, </w:t>
      </w:r>
      <w:r w:rsidRPr="002321EB">
        <w:t>Hugh MacLennan</w:t>
      </w:r>
      <w:r w:rsidR="00A41EBE" w:rsidRPr="002321EB">
        <w:t>,</w:t>
      </w:r>
      <w:r w:rsidRPr="002321EB">
        <w:t xml:space="preserve"> </w:t>
      </w:r>
      <w:r w:rsidR="00BA5CD1" w:rsidRPr="002321EB">
        <w:t>paru en</w:t>
      </w:r>
      <w:r w:rsidRPr="002321EB">
        <w:t xml:space="preserve"> 1945. </w:t>
      </w:r>
      <w:r w:rsidR="00BA5CD1" w:rsidRPr="002321EB">
        <w:t>Voir la critique de</w:t>
      </w:r>
      <w:r w:rsidRPr="002321EB">
        <w:t xml:space="preserve"> Marine Leland,</w:t>
      </w:r>
    </w:p>
    <w:p w14:paraId="198EB97A" w14:textId="77777777" w:rsidR="0082198C" w:rsidRPr="002321EB" w:rsidRDefault="0082198C" w:rsidP="0082198C">
      <w:pPr>
        <w:pStyle w:val="EndnoteText"/>
      </w:pPr>
      <w:r w:rsidRPr="002321EB">
        <w:rPr>
          <w:i/>
          <w:iCs/>
        </w:rPr>
        <w:t>The Modern Language Journal</w:t>
      </w:r>
      <w:r w:rsidRPr="002321EB">
        <w:t>, Vol. 29, No. 5 (May, 1945), 424-425</w:t>
      </w:r>
    </w:p>
    <w:p w14:paraId="136E482D" w14:textId="77777777" w:rsidR="0082198C" w:rsidRPr="002321EB" w:rsidRDefault="0082198C" w:rsidP="0082198C">
      <w:pPr>
        <w:pStyle w:val="EndnoteText"/>
      </w:pPr>
      <w:r w:rsidRPr="002321EB">
        <w:t>(Wiley on behalf of the National Federation of Modern Language Teachers</w:t>
      </w:r>
    </w:p>
    <w:p w14:paraId="08D3AB6F" w14:textId="77777777" w:rsidR="0082198C" w:rsidRPr="002321EB" w:rsidRDefault="0082198C" w:rsidP="0082198C">
      <w:pPr>
        <w:pStyle w:val="EndnoteText"/>
      </w:pPr>
      <w:r w:rsidRPr="002321EB">
        <w:t>Associations) https://www.jstor.org/stable/318183; Accessed: 12-12-2018</w:t>
      </w:r>
    </w:p>
    <w:p w14:paraId="168B4269" w14:textId="3B6486EF" w:rsidR="0082198C" w:rsidRPr="002321EB" w:rsidRDefault="0082198C" w:rsidP="0082198C">
      <w:pPr>
        <w:pStyle w:val="EndnoteText"/>
      </w:pPr>
      <w:r w:rsidRPr="002321EB">
        <w:t>20:34 UTC.</w:t>
      </w:r>
    </w:p>
  </w:endnote>
  <w:endnote w:id="8">
    <w:p w14:paraId="7A7CBD67" w14:textId="77777777" w:rsidR="00355992" w:rsidRPr="002321EB" w:rsidRDefault="0082198C" w:rsidP="00355992">
      <w:pPr>
        <w:pStyle w:val="EndnoteText"/>
      </w:pPr>
      <w:r w:rsidRPr="002321EB">
        <w:rPr>
          <w:rStyle w:val="EndnoteReference"/>
        </w:rPr>
        <w:endnoteRef/>
      </w:r>
      <w:r w:rsidRPr="002321EB">
        <w:t xml:space="preserve"> </w:t>
      </w:r>
      <w:r w:rsidR="00355992" w:rsidRPr="002321EB">
        <w:rPr>
          <w:i/>
          <w:iCs/>
        </w:rPr>
        <w:t xml:space="preserve">The Work of their Hands: Mennonite Women’s Societies in Canada </w:t>
      </w:r>
      <w:r w:rsidR="00355992" w:rsidRPr="002321EB">
        <w:t>(Waterloo,</w:t>
      </w:r>
    </w:p>
    <w:p w14:paraId="23043689" w14:textId="1E7B16AD" w:rsidR="0082198C" w:rsidRPr="002321EB" w:rsidRDefault="00355992" w:rsidP="00355992">
      <w:pPr>
        <w:pStyle w:val="EndnoteText"/>
      </w:pPr>
      <w:r w:rsidRPr="002321EB">
        <w:t>ON: Wilfrid Laurier University Press, 1996), 150, 157-58.</w:t>
      </w:r>
    </w:p>
  </w:endnote>
  <w:endnote w:id="9">
    <w:p w14:paraId="19E5CEDB" w14:textId="77777777" w:rsidR="00355992" w:rsidRPr="002321EB" w:rsidRDefault="00355992" w:rsidP="00355992">
      <w:pPr>
        <w:pStyle w:val="EndnoteText"/>
      </w:pPr>
      <w:r w:rsidRPr="002321EB">
        <w:rPr>
          <w:rStyle w:val="EndnoteReference"/>
        </w:rPr>
        <w:endnoteRef/>
      </w:r>
      <w:r w:rsidRPr="002321EB">
        <w:t xml:space="preserve"> </w:t>
      </w:r>
      <w:r w:rsidRPr="002321EB">
        <w:rPr>
          <w:i/>
          <w:iCs/>
        </w:rPr>
        <w:t xml:space="preserve">Mennonite Women in Canada: a History </w:t>
      </w:r>
      <w:r w:rsidRPr="002321EB">
        <w:t>(Winnipeg, MB: University of Manitoba</w:t>
      </w:r>
    </w:p>
    <w:p w14:paraId="6FF1EE9C" w14:textId="203D6AC6" w:rsidR="00355992" w:rsidRPr="002321EB" w:rsidRDefault="00355992" w:rsidP="00355992">
      <w:pPr>
        <w:pStyle w:val="EndnoteText"/>
      </w:pPr>
      <w:r w:rsidRPr="002321EB">
        <w:t>Press, 2008).</w:t>
      </w:r>
    </w:p>
  </w:endnote>
  <w:endnote w:id="10">
    <w:p w14:paraId="54CF9F9B" w14:textId="77777777" w:rsidR="00ED4274" w:rsidRPr="002321EB" w:rsidRDefault="00ED4274" w:rsidP="00ED4274">
      <w:pPr>
        <w:pStyle w:val="EndnoteText"/>
      </w:pPr>
      <w:r w:rsidRPr="002321EB">
        <w:rPr>
          <w:rStyle w:val="EndnoteReference"/>
        </w:rPr>
        <w:endnoteRef/>
      </w:r>
      <w:r w:rsidRPr="002321EB">
        <w:t xml:space="preserve"> Clarke and Macdonald, </w:t>
      </w:r>
      <w:r w:rsidRPr="002321EB">
        <w:rPr>
          <w:i/>
          <w:iCs/>
        </w:rPr>
        <w:t>Leaving Christianity</w:t>
      </w:r>
      <w:r w:rsidRPr="002321EB">
        <w:t>, 122, 160; Solange Lefebvre,</w:t>
      </w:r>
    </w:p>
    <w:p w14:paraId="3C2AD640" w14:textId="77777777" w:rsidR="00ED4274" w:rsidRPr="002321EB" w:rsidRDefault="00ED4274" w:rsidP="00ED4274">
      <w:pPr>
        <w:pStyle w:val="EndnoteText"/>
        <w:rPr>
          <w:i/>
          <w:iCs/>
        </w:rPr>
      </w:pPr>
      <w:r w:rsidRPr="002321EB">
        <w:t xml:space="preserve">“The Francophone Roman Catholic Church,” 118, 122-23, in </w:t>
      </w:r>
      <w:r w:rsidRPr="002321EB">
        <w:rPr>
          <w:i/>
          <w:iCs/>
        </w:rPr>
        <w:t>Christianity</w:t>
      </w:r>
    </w:p>
    <w:p w14:paraId="526A2007" w14:textId="77777777" w:rsidR="00ED4274" w:rsidRPr="002321EB" w:rsidRDefault="00ED4274" w:rsidP="00ED4274">
      <w:pPr>
        <w:pStyle w:val="EndnoteText"/>
      </w:pPr>
      <w:r w:rsidRPr="002321EB">
        <w:rPr>
          <w:i/>
          <w:iCs/>
        </w:rPr>
        <w:t xml:space="preserve">and Ethnicity in Canada </w:t>
      </w:r>
      <w:r w:rsidRPr="002321EB">
        <w:t>(Toronto, ON: University of Toronto Press, 2008),</w:t>
      </w:r>
    </w:p>
    <w:p w14:paraId="4C5B9105" w14:textId="77777777" w:rsidR="00ED4274" w:rsidRPr="002321EB" w:rsidRDefault="00ED4274" w:rsidP="00ED4274">
      <w:pPr>
        <w:pStyle w:val="EndnoteText"/>
        <w:rPr>
          <w:i/>
          <w:iCs/>
        </w:rPr>
      </w:pPr>
      <w:r w:rsidRPr="002321EB">
        <w:t xml:space="preserve">edited by Paul Bramadat and David Seljak; Callum G. Brown, </w:t>
      </w:r>
      <w:r w:rsidRPr="002321EB">
        <w:rPr>
          <w:i/>
          <w:iCs/>
        </w:rPr>
        <w:t>Religion and</w:t>
      </w:r>
    </w:p>
    <w:p w14:paraId="6FD75CE8" w14:textId="77777777" w:rsidR="00ED4274" w:rsidRPr="002321EB" w:rsidRDefault="00ED4274" w:rsidP="00ED4274">
      <w:pPr>
        <w:pStyle w:val="EndnoteText"/>
        <w:rPr>
          <w:i/>
          <w:iCs/>
        </w:rPr>
      </w:pPr>
      <w:r w:rsidRPr="002321EB">
        <w:rPr>
          <w:i/>
          <w:iCs/>
        </w:rPr>
        <w:t>the Demographic Revolution: Women and Secularisation in Canada, Ireland,</w:t>
      </w:r>
    </w:p>
    <w:p w14:paraId="3414264B" w14:textId="77777777" w:rsidR="00ED4274" w:rsidRPr="002321EB" w:rsidRDefault="00ED4274" w:rsidP="00ED4274">
      <w:pPr>
        <w:pStyle w:val="EndnoteText"/>
      </w:pPr>
      <w:r w:rsidRPr="002321EB">
        <w:rPr>
          <w:i/>
          <w:iCs/>
        </w:rPr>
        <w:t xml:space="preserve">UK and USA since the 1960s </w:t>
      </w:r>
      <w:r w:rsidRPr="002321EB">
        <w:t>(Woodbridge, UK and New York, NY:</w:t>
      </w:r>
    </w:p>
    <w:p w14:paraId="040DE863" w14:textId="77777777" w:rsidR="00ED4274" w:rsidRPr="002321EB" w:rsidRDefault="00ED4274" w:rsidP="00ED4274">
      <w:pPr>
        <w:pStyle w:val="EndnoteText"/>
      </w:pPr>
      <w:r w:rsidRPr="002321EB">
        <w:t>Boydell &amp; Brewer Ltd, 2012), 58; Michael Gauvreau, “’Without making a</w:t>
      </w:r>
    </w:p>
    <w:p w14:paraId="2498C8FA" w14:textId="77777777" w:rsidR="00ED4274" w:rsidRPr="002321EB" w:rsidRDefault="00ED4274" w:rsidP="00ED4274">
      <w:pPr>
        <w:pStyle w:val="EndnoteText"/>
      </w:pPr>
      <w:r w:rsidRPr="002321EB">
        <w:t xml:space="preserve">noise’: The Dumont Commission and the Drama of </w:t>
      </w:r>
      <w:r w:rsidRPr="002321EB">
        <w:rPr>
          <w:i/>
          <w:iCs/>
        </w:rPr>
        <w:t>Quebec</w:t>
      </w:r>
      <w:r w:rsidRPr="002321EB">
        <w:t>’s Dechristianization,</w:t>
      </w:r>
    </w:p>
    <w:p w14:paraId="1462DC57" w14:textId="77777777" w:rsidR="00ED4274" w:rsidRPr="002321EB" w:rsidRDefault="00ED4274" w:rsidP="00ED4274">
      <w:pPr>
        <w:pStyle w:val="EndnoteText"/>
        <w:rPr>
          <w:i/>
          <w:iCs/>
        </w:rPr>
      </w:pPr>
      <w:r w:rsidRPr="002321EB">
        <w:t xml:space="preserve">1968-1971,” 197-202, in </w:t>
      </w:r>
      <w:r w:rsidRPr="002321EB">
        <w:rPr>
          <w:i/>
          <w:iCs/>
        </w:rPr>
        <w:t>The Sixties and Beyond: Dechristianization in</w:t>
      </w:r>
    </w:p>
    <w:p w14:paraId="2FABADF4" w14:textId="77777777" w:rsidR="00ED4274" w:rsidRPr="002321EB" w:rsidRDefault="00ED4274" w:rsidP="00ED4274">
      <w:pPr>
        <w:pStyle w:val="EndnoteText"/>
      </w:pPr>
      <w:r w:rsidRPr="002321EB">
        <w:rPr>
          <w:i/>
          <w:iCs/>
        </w:rPr>
        <w:t>North America and Western Europe, 1945-2000</w:t>
      </w:r>
      <w:r w:rsidRPr="002321EB">
        <w:t>, ed. Nancy Christie and</w:t>
      </w:r>
    </w:p>
    <w:p w14:paraId="5728BAF7" w14:textId="683D33E4" w:rsidR="00ED4274" w:rsidRPr="002321EB" w:rsidRDefault="00ED4274" w:rsidP="00ED4274">
      <w:pPr>
        <w:pStyle w:val="EndnoteText"/>
      </w:pPr>
      <w:r w:rsidRPr="002321EB">
        <w:t>Gauvreau (Toronto, ON: University of Toronto Press, 2013).</w:t>
      </w:r>
    </w:p>
  </w:endnote>
  <w:endnote w:id="11">
    <w:p w14:paraId="37645666" w14:textId="77777777" w:rsidR="00ED4274" w:rsidRPr="002321EB" w:rsidRDefault="00ED4274" w:rsidP="00ED4274">
      <w:pPr>
        <w:pStyle w:val="EndnoteText"/>
        <w:rPr>
          <w:i/>
          <w:iCs/>
        </w:rPr>
      </w:pPr>
      <w:r w:rsidRPr="002321EB">
        <w:rPr>
          <w:rStyle w:val="EndnoteReference"/>
        </w:rPr>
        <w:endnoteRef/>
      </w:r>
      <w:r w:rsidRPr="002321EB">
        <w:t xml:space="preserve"> Judy Rebick, </w:t>
      </w:r>
      <w:r w:rsidRPr="002321EB">
        <w:rPr>
          <w:i/>
          <w:iCs/>
        </w:rPr>
        <w:t>Ten Thousand Roses: The Making of a Feminist Revolution</w:t>
      </w:r>
    </w:p>
    <w:p w14:paraId="1F5348EC" w14:textId="516616FA" w:rsidR="00ED4274" w:rsidRPr="002321EB" w:rsidRDefault="00ED4274" w:rsidP="00ED4274">
      <w:pPr>
        <w:pStyle w:val="EndnoteText"/>
      </w:pPr>
      <w:r w:rsidRPr="002321EB">
        <w:t xml:space="preserve">(Toronto: Penguin Canada, 2005), 228; </w:t>
      </w:r>
      <w:r w:rsidR="00BA5CD1" w:rsidRPr="002321EB">
        <w:t>voir également</w:t>
      </w:r>
      <w:r w:rsidRPr="002321EB">
        <w:t xml:space="preserve"> Lougheed, “Evangelical Revivals,”</w:t>
      </w:r>
    </w:p>
    <w:p w14:paraId="5F1A7214" w14:textId="592137B6" w:rsidR="00ED4274" w:rsidRPr="002321EB" w:rsidRDefault="00ED4274" w:rsidP="00ED4274">
      <w:pPr>
        <w:pStyle w:val="EndnoteText"/>
      </w:pPr>
      <w:r w:rsidRPr="002321EB">
        <w:t>193.</w:t>
      </w:r>
    </w:p>
  </w:endnote>
  <w:endnote w:id="12">
    <w:p w14:paraId="577D47AC" w14:textId="77777777" w:rsidR="00F222EB" w:rsidRPr="002321EB" w:rsidRDefault="00F222EB" w:rsidP="00F222EB">
      <w:pPr>
        <w:pStyle w:val="EndnoteText"/>
        <w:rPr>
          <w:i/>
          <w:iCs/>
        </w:rPr>
      </w:pPr>
      <w:r w:rsidRPr="002321EB">
        <w:rPr>
          <w:rStyle w:val="EndnoteReference"/>
        </w:rPr>
        <w:endnoteRef/>
      </w:r>
      <w:r w:rsidRPr="002321EB">
        <w:t xml:space="preserve"> Rebick, </w:t>
      </w:r>
      <w:r w:rsidRPr="002321EB">
        <w:rPr>
          <w:i/>
          <w:iCs/>
        </w:rPr>
        <w:t xml:space="preserve">Ten Thousand Roses, </w:t>
      </w:r>
      <w:r w:rsidRPr="002321EB">
        <w:t xml:space="preserve">47-58, 228; Brown, </w:t>
      </w:r>
      <w:r w:rsidRPr="002321EB">
        <w:rPr>
          <w:i/>
          <w:iCs/>
        </w:rPr>
        <w:t>Religion and the Demographic</w:t>
      </w:r>
    </w:p>
    <w:p w14:paraId="7C337210" w14:textId="77777777" w:rsidR="00F222EB" w:rsidRPr="002321EB" w:rsidRDefault="00F222EB" w:rsidP="00F222EB">
      <w:pPr>
        <w:pStyle w:val="EndnoteText"/>
      </w:pPr>
      <w:r w:rsidRPr="002321EB">
        <w:rPr>
          <w:i/>
          <w:iCs/>
        </w:rPr>
        <w:t xml:space="preserve">Revolution, </w:t>
      </w:r>
      <w:r w:rsidRPr="002321EB">
        <w:t>58, 161, 191; Gauvreau, “‘Without making a noise’,” 186;</w:t>
      </w:r>
    </w:p>
    <w:p w14:paraId="7B77C00A" w14:textId="45F5ECCE" w:rsidR="00F222EB" w:rsidRPr="002321EB" w:rsidRDefault="00F222EB" w:rsidP="00F222EB">
      <w:pPr>
        <w:pStyle w:val="EndnoteText"/>
      </w:pPr>
      <w:r w:rsidRPr="002321EB">
        <w:t xml:space="preserve">in “Francophone Roman Catholic Church,” 125-27, Lefebvre </w:t>
      </w:r>
      <w:r w:rsidR="00BA5CD1" w:rsidRPr="002321EB">
        <w:t>résume l’effet de la Révolution tranquille et le mouvement féministe sur les femmes catholiques.</w:t>
      </w:r>
    </w:p>
  </w:endnote>
  <w:endnote w:id="13">
    <w:p w14:paraId="3118ED28" w14:textId="77777777" w:rsidR="003021AA" w:rsidRPr="002321EB" w:rsidRDefault="003021AA" w:rsidP="003021AA">
      <w:pPr>
        <w:pStyle w:val="EndnoteText"/>
        <w:rPr>
          <w:i/>
          <w:iCs/>
        </w:rPr>
      </w:pPr>
      <w:r w:rsidRPr="002321EB">
        <w:rPr>
          <w:rStyle w:val="EndnoteReference"/>
        </w:rPr>
        <w:endnoteRef/>
      </w:r>
      <w:r w:rsidRPr="002321EB">
        <w:t xml:space="preserve"> Richard Lougheed, </w:t>
      </w:r>
      <w:r w:rsidRPr="002321EB">
        <w:rPr>
          <w:i/>
          <w:iCs/>
        </w:rPr>
        <w:t>Menno’s Quebecois descendants: A History of the mission</w:t>
      </w:r>
    </w:p>
    <w:p w14:paraId="244EDE31" w14:textId="77777777" w:rsidR="003021AA" w:rsidRPr="002321EB" w:rsidRDefault="003021AA" w:rsidP="003021AA">
      <w:pPr>
        <w:pStyle w:val="EndnoteText"/>
      </w:pPr>
      <w:r w:rsidRPr="002321EB">
        <w:rPr>
          <w:i/>
          <w:iCs/>
        </w:rPr>
        <w:t xml:space="preserve">of Anabaptist groups in Quebec, 1956-2017 </w:t>
      </w:r>
      <w:r w:rsidRPr="002321EB">
        <w:t>(Kitchener, ON: Pandora</w:t>
      </w:r>
    </w:p>
    <w:p w14:paraId="464F0B14" w14:textId="00AEBC4C" w:rsidR="003021AA" w:rsidRPr="002321EB" w:rsidRDefault="003021AA" w:rsidP="003021AA">
      <w:pPr>
        <w:pStyle w:val="EndnoteText"/>
      </w:pPr>
      <w:r w:rsidRPr="002321EB">
        <w:t>Press, forthcoming), 26.</w:t>
      </w:r>
    </w:p>
  </w:endnote>
  <w:endnote w:id="14">
    <w:p w14:paraId="64C62338" w14:textId="0AC12E50" w:rsidR="003021AA" w:rsidRPr="002321EB" w:rsidRDefault="003021AA" w:rsidP="003021AA">
      <w:pPr>
        <w:pStyle w:val="EndnoteText"/>
      </w:pPr>
      <w:r w:rsidRPr="002321EB">
        <w:rPr>
          <w:rStyle w:val="EndnoteReference"/>
        </w:rPr>
        <w:endnoteRef/>
      </w:r>
      <w:r w:rsidRPr="002321EB">
        <w:t xml:space="preserve">Lougheed </w:t>
      </w:r>
      <w:r w:rsidR="00BA5CD1" w:rsidRPr="002321EB">
        <w:t>raconte cette histoire</w:t>
      </w:r>
      <w:r w:rsidRPr="002321EB">
        <w:t xml:space="preserve"> </w:t>
      </w:r>
      <w:r w:rsidR="00BA5CD1" w:rsidRPr="002321EB">
        <w:t>dans</w:t>
      </w:r>
      <w:r w:rsidRPr="002321EB">
        <w:t xml:space="preserve"> </w:t>
      </w:r>
      <w:r w:rsidRPr="002321EB">
        <w:rPr>
          <w:i/>
          <w:iCs/>
        </w:rPr>
        <w:t xml:space="preserve">Menno’s Quebecois descendants, </w:t>
      </w:r>
      <w:r w:rsidRPr="002321EB">
        <w:t>22-29, 36-44,</w:t>
      </w:r>
    </w:p>
    <w:p w14:paraId="5522E736" w14:textId="31C4798D" w:rsidR="003021AA" w:rsidRPr="002321EB" w:rsidRDefault="003021AA" w:rsidP="003021AA">
      <w:pPr>
        <w:pStyle w:val="EndnoteText"/>
      </w:pPr>
      <w:r w:rsidRPr="002321EB">
        <w:t xml:space="preserve">47-48; </w:t>
      </w:r>
      <w:r w:rsidR="00BA5CD1" w:rsidRPr="002321EB">
        <w:t>voir aussi</w:t>
      </w:r>
      <w:r w:rsidRPr="002321EB">
        <w:t xml:space="preserve"> Lefebvre, “Francophone Roman Catholic Church,”109, 115. </w:t>
      </w:r>
    </w:p>
  </w:endnote>
  <w:endnote w:id="15">
    <w:p w14:paraId="3980F335" w14:textId="446D7C3B" w:rsidR="00494D64" w:rsidRPr="002321EB" w:rsidRDefault="003021AA" w:rsidP="00494D64">
      <w:pPr>
        <w:pStyle w:val="EndnoteText"/>
      </w:pPr>
      <w:r w:rsidRPr="002321EB">
        <w:rPr>
          <w:rStyle w:val="EndnoteReference"/>
        </w:rPr>
        <w:endnoteRef/>
      </w:r>
      <w:r w:rsidRPr="002321EB">
        <w:t xml:space="preserve"> </w:t>
      </w:r>
      <w:r w:rsidR="00BA5CD1" w:rsidRPr="002321EB">
        <w:t xml:space="preserve">Pour plus de détails sur la mission protestante franco-canadienne voir </w:t>
      </w:r>
    </w:p>
    <w:p w14:paraId="22FF0BA7" w14:textId="77777777" w:rsidR="00494D64" w:rsidRPr="002321EB" w:rsidRDefault="00494D64" w:rsidP="00494D64">
      <w:pPr>
        <w:pStyle w:val="EndnoteText"/>
      </w:pPr>
      <w:r w:rsidRPr="002321EB">
        <w:t xml:space="preserve">Lougheed, </w:t>
      </w:r>
      <w:r w:rsidRPr="002321EB">
        <w:rPr>
          <w:i/>
          <w:iCs/>
        </w:rPr>
        <w:t>Menno’s Quebecois descendants</w:t>
      </w:r>
      <w:r w:rsidRPr="002321EB">
        <w:t>, 9-25 and Jean-Louis Lalonde,</w:t>
      </w:r>
    </w:p>
    <w:p w14:paraId="2D6EBF84" w14:textId="77777777" w:rsidR="00494D64" w:rsidRPr="002321EB" w:rsidRDefault="00494D64" w:rsidP="00494D64">
      <w:pPr>
        <w:pStyle w:val="EndnoteText"/>
      </w:pPr>
      <w:r w:rsidRPr="002321EB">
        <w:t>“French Protestant missionary activity in Quebec from the 1850s to the</w:t>
      </w:r>
    </w:p>
    <w:p w14:paraId="620A213D" w14:textId="0CB5E720" w:rsidR="003021AA" w:rsidRPr="002321EB" w:rsidRDefault="00494D64" w:rsidP="00494D64">
      <w:pPr>
        <w:pStyle w:val="EndnoteText"/>
      </w:pPr>
      <w:r w:rsidRPr="002321EB">
        <w:t xml:space="preserve">1950s,” 163-90, in Zuidema, </w:t>
      </w:r>
      <w:r w:rsidRPr="002321EB">
        <w:rPr>
          <w:i/>
          <w:iCs/>
        </w:rPr>
        <w:t>French-Speaking Protestants in Canada</w:t>
      </w:r>
      <w:r w:rsidRPr="002321EB">
        <w:t>.</w:t>
      </w:r>
    </w:p>
  </w:endnote>
  <w:endnote w:id="16">
    <w:p w14:paraId="5BEA37A6" w14:textId="46FD96B0" w:rsidR="00494D64" w:rsidRPr="002321EB" w:rsidRDefault="00494D64">
      <w:pPr>
        <w:pStyle w:val="EndnoteText"/>
      </w:pPr>
      <w:r w:rsidRPr="002321EB">
        <w:rPr>
          <w:rStyle w:val="EndnoteReference"/>
        </w:rPr>
        <w:endnoteRef/>
      </w:r>
      <w:r w:rsidRPr="002321EB">
        <w:t xml:space="preserve">Lougheed, </w:t>
      </w:r>
      <w:r w:rsidRPr="002321EB">
        <w:rPr>
          <w:i/>
          <w:iCs/>
        </w:rPr>
        <w:t>Menno’s Quebecois descendants</w:t>
      </w:r>
      <w:r w:rsidRPr="002321EB">
        <w:t xml:space="preserve">, 48-50, 54-56, 75. </w:t>
      </w:r>
    </w:p>
  </w:endnote>
  <w:endnote w:id="17">
    <w:p w14:paraId="05F8CBEB" w14:textId="2D9669DF" w:rsidR="00090C03" w:rsidRPr="002321EB" w:rsidRDefault="00090C03">
      <w:pPr>
        <w:pStyle w:val="EndnoteText"/>
      </w:pPr>
      <w:r w:rsidRPr="002321EB">
        <w:rPr>
          <w:rStyle w:val="EndnoteReference"/>
        </w:rPr>
        <w:endnoteRef/>
      </w:r>
      <w:r w:rsidRPr="002321EB">
        <w:t xml:space="preserve"> Ibid.</w:t>
      </w:r>
      <w:r w:rsidRPr="002321EB">
        <w:rPr>
          <w:i/>
          <w:iCs/>
        </w:rPr>
        <w:t xml:space="preserve">, </w:t>
      </w:r>
      <w:r w:rsidRPr="002321EB">
        <w:t>73.</w:t>
      </w:r>
    </w:p>
  </w:endnote>
  <w:endnote w:id="18">
    <w:p w14:paraId="22A63E75" w14:textId="77777777" w:rsidR="00090C03" w:rsidRPr="002321EB" w:rsidRDefault="00090C03" w:rsidP="00090C03">
      <w:pPr>
        <w:pStyle w:val="EndnoteText"/>
      </w:pPr>
      <w:r w:rsidRPr="002321EB">
        <w:rPr>
          <w:rStyle w:val="EndnoteReference"/>
        </w:rPr>
        <w:endnoteRef/>
      </w:r>
      <w:r w:rsidRPr="002321EB">
        <w:t xml:space="preserve"> Rebick, </w:t>
      </w:r>
      <w:r w:rsidRPr="002321EB">
        <w:rPr>
          <w:i/>
          <w:iCs/>
        </w:rPr>
        <w:t>Ten Thousand Roses</w:t>
      </w:r>
      <w:r w:rsidRPr="002321EB">
        <w:t>, 48; Lefebvre, “Francophone Roman Catholic</w:t>
      </w:r>
    </w:p>
    <w:p w14:paraId="557F9337" w14:textId="5EB6D7DB" w:rsidR="00090C03" w:rsidRPr="002321EB" w:rsidRDefault="00090C03" w:rsidP="00090C03">
      <w:pPr>
        <w:pStyle w:val="EndnoteText"/>
      </w:pPr>
      <w:r w:rsidRPr="002321EB">
        <w:t>Church,” 125-27.</w:t>
      </w:r>
    </w:p>
  </w:endnote>
  <w:endnote w:id="19">
    <w:p w14:paraId="516DD386" w14:textId="77777777" w:rsidR="007A4300" w:rsidRPr="002321EB" w:rsidRDefault="007A4300" w:rsidP="007A4300">
      <w:pPr>
        <w:pStyle w:val="EndnoteText"/>
      </w:pPr>
      <w:r w:rsidRPr="002321EB">
        <w:rPr>
          <w:rStyle w:val="EndnoteReference"/>
        </w:rPr>
        <w:endnoteRef/>
      </w:r>
      <w:r w:rsidRPr="002321EB">
        <w:t xml:space="preserve"> Lougheed, </w:t>
      </w:r>
      <w:r w:rsidRPr="002321EB">
        <w:rPr>
          <w:i/>
          <w:iCs/>
        </w:rPr>
        <w:t>Menno’s Quebecois descendants</w:t>
      </w:r>
      <w:r w:rsidRPr="002321EB">
        <w:t>, 58, 62, 74-75, 78, 89-90;</w:t>
      </w:r>
    </w:p>
    <w:p w14:paraId="6C3B3BAA" w14:textId="7D588F25" w:rsidR="007A4300" w:rsidRPr="002321EB" w:rsidRDefault="007A4300" w:rsidP="007A4300">
      <w:pPr>
        <w:pStyle w:val="EndnoteText"/>
      </w:pPr>
      <w:r w:rsidRPr="002321EB">
        <w:t>Lougheed, “Evangelical Revivals,” 199.</w:t>
      </w:r>
    </w:p>
  </w:endnote>
  <w:endnote w:id="20">
    <w:p w14:paraId="065E94BB" w14:textId="1B3A5D08" w:rsidR="007A4300" w:rsidRPr="002321EB" w:rsidRDefault="007A4300">
      <w:pPr>
        <w:pStyle w:val="EndnoteText"/>
      </w:pPr>
      <w:r w:rsidRPr="002321EB">
        <w:rPr>
          <w:rStyle w:val="EndnoteReference"/>
        </w:rPr>
        <w:endnoteRef/>
      </w:r>
      <w:r w:rsidRPr="002321EB">
        <w:t xml:space="preserve"> Ibid., 195, n. 14, 197.</w:t>
      </w:r>
    </w:p>
  </w:endnote>
  <w:endnote w:id="21">
    <w:p w14:paraId="398102BF" w14:textId="6DD6AA84" w:rsidR="00D366E4" w:rsidRPr="002321EB" w:rsidRDefault="00D366E4">
      <w:pPr>
        <w:pStyle w:val="EndnoteText"/>
      </w:pPr>
      <w:r w:rsidRPr="002321EB">
        <w:rPr>
          <w:rStyle w:val="EndnoteReference"/>
        </w:rPr>
        <w:endnoteRef/>
      </w:r>
      <w:r w:rsidRPr="002321EB">
        <w:t xml:space="preserve"> Ibid., 200.</w:t>
      </w:r>
    </w:p>
  </w:endnote>
  <w:endnote w:id="22">
    <w:p w14:paraId="2E853420" w14:textId="2B85EDA6" w:rsidR="00D366E4" w:rsidRPr="002321EB" w:rsidRDefault="00D366E4" w:rsidP="00D366E4">
      <w:pPr>
        <w:pStyle w:val="EndnoteText"/>
      </w:pPr>
      <w:r w:rsidRPr="002321EB">
        <w:rPr>
          <w:rStyle w:val="EndnoteReference"/>
        </w:rPr>
        <w:endnoteRef/>
      </w:r>
      <w:r w:rsidRPr="002321EB">
        <w:t xml:space="preserve"> In Ibid., 197-98, 200-04, Lougheed</w:t>
      </w:r>
      <w:r w:rsidR="00BA5CD1" w:rsidRPr="002321EB">
        <w:t xml:space="preserve"> explique que le Réveil a commencé vers 1970, avec un pic en 1977, et il a continué avec force jusqu’en 1982 quand la croissance rapide s’est arrêtée.  </w:t>
      </w:r>
    </w:p>
  </w:endnote>
  <w:endnote w:id="23">
    <w:p w14:paraId="0EF85AB9" w14:textId="160463C0" w:rsidR="00A04A32" w:rsidRPr="002321EB" w:rsidRDefault="00A04A32">
      <w:pPr>
        <w:pStyle w:val="EndnoteText"/>
      </w:pPr>
      <w:r w:rsidRPr="002321EB">
        <w:rPr>
          <w:rStyle w:val="EndnoteReference"/>
        </w:rPr>
        <w:endnoteRef/>
      </w:r>
      <w:r w:rsidRPr="002321EB">
        <w:t xml:space="preserve"> Ibid., 203.</w:t>
      </w:r>
    </w:p>
  </w:endnote>
  <w:endnote w:id="24">
    <w:p w14:paraId="57071E5F" w14:textId="1FD56EEB" w:rsidR="00BA5CD1" w:rsidRPr="002321EB" w:rsidRDefault="003726C5" w:rsidP="00BA5CD1">
      <w:pPr>
        <w:pStyle w:val="EndnoteText"/>
      </w:pPr>
      <w:r w:rsidRPr="002321EB">
        <w:rPr>
          <w:rStyle w:val="EndnoteReference"/>
        </w:rPr>
        <w:endnoteRef/>
      </w:r>
      <w:r w:rsidRPr="002321EB">
        <w:t xml:space="preserve"> </w:t>
      </w:r>
      <w:r w:rsidR="00BA5CD1" w:rsidRPr="002321EB">
        <w:t xml:space="preserve">Les Québécois s’identifiaient comme chrétiens plutôt qu’avec le nom d’une confession. </w:t>
      </w:r>
    </w:p>
    <w:p w14:paraId="110ED941" w14:textId="2205A691" w:rsidR="003726C5" w:rsidRPr="002321EB" w:rsidRDefault="003726C5" w:rsidP="003726C5">
      <w:pPr>
        <w:pStyle w:val="EndnoteText"/>
      </w:pPr>
      <w:r w:rsidRPr="002321EB">
        <w:t xml:space="preserve">Lougheed, </w:t>
      </w:r>
      <w:r w:rsidRPr="002321EB">
        <w:rPr>
          <w:i/>
          <w:iCs/>
        </w:rPr>
        <w:t xml:space="preserve">Menno’s Quebecois descendants, </w:t>
      </w:r>
      <w:r w:rsidRPr="002321EB">
        <w:t>58.</w:t>
      </w:r>
    </w:p>
  </w:endnote>
  <w:endnote w:id="25">
    <w:p w14:paraId="31EC8CE1" w14:textId="27D10865" w:rsidR="003726C5" w:rsidRPr="002321EB" w:rsidRDefault="003726C5">
      <w:pPr>
        <w:pStyle w:val="EndnoteText"/>
      </w:pPr>
      <w:r w:rsidRPr="002321EB">
        <w:rPr>
          <w:rStyle w:val="EndnoteReference"/>
        </w:rPr>
        <w:endnoteRef/>
      </w:r>
      <w:r w:rsidRPr="002321EB">
        <w:t xml:space="preserve"> Redekop, </w:t>
      </w:r>
      <w:r w:rsidRPr="002321EB">
        <w:rPr>
          <w:i/>
          <w:iCs/>
        </w:rPr>
        <w:t xml:space="preserve">Work of their Hands, </w:t>
      </w:r>
      <w:r w:rsidRPr="002321EB">
        <w:t>65.</w:t>
      </w:r>
    </w:p>
  </w:endnote>
  <w:endnote w:id="26">
    <w:p w14:paraId="5725031C" w14:textId="6990FBEB" w:rsidR="003726C5" w:rsidRPr="002321EB" w:rsidRDefault="003726C5" w:rsidP="007736CB">
      <w:pPr>
        <w:pStyle w:val="EndnoteText"/>
      </w:pPr>
      <w:r w:rsidRPr="002321EB">
        <w:rPr>
          <w:rStyle w:val="EndnoteReference"/>
        </w:rPr>
        <w:endnoteRef/>
      </w:r>
      <w:r w:rsidRPr="002321EB">
        <w:t xml:space="preserve"> </w:t>
      </w:r>
      <w:r w:rsidR="007736CB" w:rsidRPr="002321EB">
        <w:t xml:space="preserve">“La première réunion du Comité des femmes,” 22 </w:t>
      </w:r>
      <w:r w:rsidR="00FA31EB" w:rsidRPr="002321EB">
        <w:t>janvier</w:t>
      </w:r>
      <w:r w:rsidR="007736CB" w:rsidRPr="002321EB">
        <w:t xml:space="preserve"> 1978, </w:t>
      </w:r>
      <w:r w:rsidR="00FA31EB" w:rsidRPr="002321EB">
        <w:t>classeur vert</w:t>
      </w:r>
      <w:r w:rsidR="007736CB" w:rsidRPr="002321EB">
        <w:t xml:space="preserve">, Archives </w:t>
      </w:r>
      <w:r w:rsidR="00FA31EB" w:rsidRPr="002321EB">
        <w:t>de</w:t>
      </w:r>
      <w:r w:rsidR="007736CB" w:rsidRPr="002321EB">
        <w:t xml:space="preserve"> l’Association des églises des frères mennonites du Québec,</w:t>
      </w:r>
      <w:r w:rsidR="00FA31EB" w:rsidRPr="002321EB">
        <w:t xml:space="preserve"> </w:t>
      </w:r>
      <w:r w:rsidR="007736CB" w:rsidRPr="002321EB">
        <w:t>(AEFMQ).</w:t>
      </w:r>
    </w:p>
  </w:endnote>
  <w:endnote w:id="27">
    <w:p w14:paraId="4BE49E1F" w14:textId="18D313AC" w:rsidR="007736CB" w:rsidRPr="002321EB" w:rsidRDefault="007736CB">
      <w:pPr>
        <w:pStyle w:val="EndnoteText"/>
      </w:pPr>
      <w:r w:rsidRPr="002321EB">
        <w:rPr>
          <w:rStyle w:val="EndnoteReference"/>
        </w:rPr>
        <w:endnoteRef/>
      </w:r>
      <w:r w:rsidRPr="002321EB">
        <w:t xml:space="preserve"> Ibid.</w:t>
      </w:r>
    </w:p>
  </w:endnote>
  <w:endnote w:id="28">
    <w:p w14:paraId="6BA255E6" w14:textId="3A255CE3" w:rsidR="00723B9A" w:rsidRPr="002321EB" w:rsidRDefault="00723B9A" w:rsidP="00723B9A">
      <w:pPr>
        <w:pStyle w:val="EndnoteText"/>
      </w:pPr>
      <w:r w:rsidRPr="002321EB">
        <w:rPr>
          <w:rStyle w:val="EndnoteReference"/>
        </w:rPr>
        <w:endnoteRef/>
      </w:r>
      <w:r w:rsidRPr="002321EB">
        <w:t xml:space="preserve"> “Réunion du Comité des femmes,” 24 </w:t>
      </w:r>
      <w:r w:rsidR="00FA31EB" w:rsidRPr="002321EB">
        <w:t>février</w:t>
      </w:r>
      <w:r w:rsidRPr="002321EB">
        <w:t xml:space="preserve"> 1978, Archives AEFMQ;</w:t>
      </w:r>
    </w:p>
    <w:p w14:paraId="5CF55A54" w14:textId="4DC63CCF" w:rsidR="00723B9A" w:rsidRPr="002321EB" w:rsidRDefault="00723B9A" w:rsidP="00723B9A">
      <w:pPr>
        <w:pStyle w:val="EndnoteText"/>
      </w:pPr>
      <w:r w:rsidRPr="002321EB">
        <w:t xml:space="preserve">Lougheed, </w:t>
      </w:r>
      <w:r w:rsidRPr="002321EB">
        <w:rPr>
          <w:i/>
          <w:iCs/>
        </w:rPr>
        <w:t xml:space="preserve">Menno’s Quebecois Descendants, </w:t>
      </w:r>
      <w:r w:rsidRPr="002321EB">
        <w:t>126</w:t>
      </w:r>
      <w:r w:rsidRPr="002321EB">
        <w:rPr>
          <w:i/>
          <w:iCs/>
        </w:rPr>
        <w:t>.</w:t>
      </w:r>
    </w:p>
  </w:endnote>
  <w:endnote w:id="29">
    <w:p w14:paraId="52DB5E96" w14:textId="2BD4D06B" w:rsidR="00723B9A" w:rsidRPr="002321EB" w:rsidRDefault="00723B9A">
      <w:pPr>
        <w:pStyle w:val="EndnoteText"/>
      </w:pPr>
      <w:r w:rsidRPr="002321EB">
        <w:rPr>
          <w:rStyle w:val="EndnoteReference"/>
        </w:rPr>
        <w:endnoteRef/>
      </w:r>
      <w:r w:rsidRPr="002321EB">
        <w:t xml:space="preserve"> “La première réunion du Comité des femmes,” 22 </w:t>
      </w:r>
      <w:r w:rsidR="00FA31EB" w:rsidRPr="002321EB">
        <w:t>janvier</w:t>
      </w:r>
      <w:r w:rsidRPr="002321EB">
        <w:t xml:space="preserve"> 1978.</w:t>
      </w:r>
    </w:p>
  </w:endnote>
  <w:endnote w:id="30">
    <w:p w14:paraId="19B147CA" w14:textId="401857A4" w:rsidR="00507904" w:rsidRPr="002321EB" w:rsidRDefault="00507904" w:rsidP="00507904">
      <w:pPr>
        <w:pStyle w:val="EndnoteText"/>
      </w:pPr>
      <w:r w:rsidRPr="002321EB">
        <w:rPr>
          <w:rStyle w:val="EndnoteReference"/>
        </w:rPr>
        <w:endnoteRef/>
      </w:r>
      <w:r w:rsidRPr="002321EB">
        <w:t xml:space="preserve"> “Lettre circula</w:t>
      </w:r>
      <w:r w:rsidR="00FA31EB" w:rsidRPr="002321EB">
        <w:t>i</w:t>
      </w:r>
      <w:r w:rsidRPr="002321EB">
        <w:t>r</w:t>
      </w:r>
      <w:r w:rsidR="00FA31EB" w:rsidRPr="002321EB">
        <w:t>e</w:t>
      </w:r>
      <w:r w:rsidRPr="002321EB">
        <w:t xml:space="preserve"> à afficher dans les différentes églises,” n.d., </w:t>
      </w:r>
      <w:r w:rsidR="00FA31EB" w:rsidRPr="002321EB">
        <w:t>classeur vert</w:t>
      </w:r>
      <w:r w:rsidRPr="002321EB">
        <w:t>,</w:t>
      </w:r>
    </w:p>
    <w:p w14:paraId="411BD026" w14:textId="3E102BE7" w:rsidR="00507904" w:rsidRPr="002321EB" w:rsidRDefault="00507904" w:rsidP="00507904">
      <w:pPr>
        <w:pStyle w:val="EndnoteText"/>
      </w:pPr>
      <w:r w:rsidRPr="002321EB">
        <w:t xml:space="preserve">Archives AEFMQ; “Comité des femmes, revenues et dépenses,” 15 </w:t>
      </w:r>
      <w:r w:rsidR="00FA31EB" w:rsidRPr="002321EB">
        <w:t>avril</w:t>
      </w:r>
    </w:p>
    <w:p w14:paraId="6605596C" w14:textId="191F9AEA" w:rsidR="00507904" w:rsidRPr="002321EB" w:rsidRDefault="00507904" w:rsidP="00507904">
      <w:pPr>
        <w:pStyle w:val="EndnoteText"/>
      </w:pPr>
      <w:r w:rsidRPr="002321EB">
        <w:t xml:space="preserve">1986, 29 </w:t>
      </w:r>
      <w:r w:rsidR="00FA31EB" w:rsidRPr="002321EB">
        <w:t>avril</w:t>
      </w:r>
      <w:r w:rsidRPr="002321EB">
        <w:t xml:space="preserve"> 1989, 28 </w:t>
      </w:r>
      <w:r w:rsidR="00FA31EB" w:rsidRPr="002321EB">
        <w:t>avril</w:t>
      </w:r>
      <w:r w:rsidRPr="002321EB">
        <w:t xml:space="preserve"> 1990, 21 </w:t>
      </w:r>
      <w:r w:rsidR="00FA31EB" w:rsidRPr="002321EB">
        <w:t>octobre</w:t>
      </w:r>
      <w:r w:rsidRPr="002321EB">
        <w:t xml:space="preserve"> 1991.</w:t>
      </w:r>
    </w:p>
  </w:endnote>
  <w:endnote w:id="31">
    <w:p w14:paraId="726EACC1" w14:textId="5182FC5F" w:rsidR="00507904" w:rsidRPr="002321EB" w:rsidRDefault="00507904" w:rsidP="00507904">
      <w:pPr>
        <w:pStyle w:val="EndnoteText"/>
      </w:pPr>
      <w:r w:rsidRPr="002321EB">
        <w:rPr>
          <w:rStyle w:val="EndnoteReference"/>
        </w:rPr>
        <w:endnoteRef/>
      </w:r>
      <w:r w:rsidRPr="002321EB">
        <w:t>Rolland,“Lettre adressé</w:t>
      </w:r>
      <w:r w:rsidR="00FA31EB" w:rsidRPr="002321EB">
        <w:t>e</w:t>
      </w:r>
      <w:r w:rsidRPr="002321EB">
        <w:t xml:space="preserve"> aux églises” </w:t>
      </w:r>
      <w:r w:rsidR="00FA31EB" w:rsidRPr="002321EB">
        <w:t xml:space="preserve">pour annoncer la réunion de mai 1979, classeur vert, </w:t>
      </w:r>
      <w:r w:rsidRPr="002321EB">
        <w:t xml:space="preserve">Archives AEFMQ. </w:t>
      </w:r>
    </w:p>
  </w:endnote>
  <w:endnote w:id="32">
    <w:p w14:paraId="77047114" w14:textId="12388330" w:rsidR="008F2C09" w:rsidRPr="002321EB" w:rsidRDefault="008F2C09">
      <w:pPr>
        <w:pStyle w:val="EndnoteText"/>
      </w:pPr>
      <w:r w:rsidRPr="002321EB">
        <w:rPr>
          <w:rStyle w:val="EndnoteReference"/>
        </w:rPr>
        <w:endnoteRef/>
      </w:r>
      <w:r w:rsidRPr="002321EB">
        <w:t xml:space="preserve"> “Réunion des femmes de l’église,” 20 </w:t>
      </w:r>
      <w:r w:rsidR="00FA31EB" w:rsidRPr="002321EB">
        <w:t>novembre</w:t>
      </w:r>
      <w:r w:rsidRPr="002321EB">
        <w:t xml:space="preserve"> 1979.</w:t>
      </w:r>
    </w:p>
  </w:endnote>
  <w:endnote w:id="33">
    <w:p w14:paraId="47205C94" w14:textId="56DCC01D" w:rsidR="008F2C09" w:rsidRPr="002321EB" w:rsidRDefault="008F2C09">
      <w:pPr>
        <w:pStyle w:val="EndnoteText"/>
      </w:pPr>
      <w:r w:rsidRPr="002321EB">
        <w:rPr>
          <w:rStyle w:val="EndnoteReference"/>
        </w:rPr>
        <w:endnoteRef/>
      </w:r>
      <w:r w:rsidRPr="002321EB">
        <w:t xml:space="preserve"> Redekop, </w:t>
      </w:r>
      <w:r w:rsidRPr="002321EB">
        <w:rPr>
          <w:i/>
          <w:iCs/>
        </w:rPr>
        <w:t xml:space="preserve">Work of their Hands, </w:t>
      </w:r>
      <w:r w:rsidRPr="002321EB">
        <w:t>74.</w:t>
      </w:r>
    </w:p>
  </w:endnote>
  <w:endnote w:id="34">
    <w:p w14:paraId="35681FEA" w14:textId="304A60FF" w:rsidR="008F2C09" w:rsidRPr="002321EB" w:rsidRDefault="008F2C09">
      <w:pPr>
        <w:pStyle w:val="EndnoteText"/>
      </w:pPr>
      <w:r w:rsidRPr="002321EB">
        <w:rPr>
          <w:rStyle w:val="EndnoteReference"/>
        </w:rPr>
        <w:endnoteRef/>
      </w:r>
      <w:r w:rsidRPr="002321EB">
        <w:t xml:space="preserve"> “Réunion des femmes de l’église,” 20 </w:t>
      </w:r>
      <w:r w:rsidR="00FA31EB" w:rsidRPr="002321EB">
        <w:t>novembre</w:t>
      </w:r>
      <w:r w:rsidRPr="002321EB">
        <w:t xml:space="preserve"> 1979.</w:t>
      </w:r>
    </w:p>
  </w:endnote>
  <w:endnote w:id="35">
    <w:p w14:paraId="606CB0CF" w14:textId="27A27EC9" w:rsidR="00B81408" w:rsidRPr="002321EB" w:rsidRDefault="00B81408" w:rsidP="00B81408">
      <w:pPr>
        <w:pStyle w:val="EndnoteText"/>
      </w:pPr>
      <w:r w:rsidRPr="002321EB">
        <w:rPr>
          <w:rStyle w:val="EndnoteReference"/>
        </w:rPr>
        <w:endnoteRef/>
      </w:r>
      <w:r w:rsidRPr="002321EB">
        <w:t xml:space="preserve"> “Les femmes du comité de l’église de St. Jérôme </w:t>
      </w:r>
      <w:r w:rsidR="00FA31EB" w:rsidRPr="002321EB">
        <w:t>à</w:t>
      </w:r>
      <w:r w:rsidRPr="002321EB">
        <w:t xml:space="preserve"> l’épouse d</w:t>
      </w:r>
      <w:r w:rsidR="00FA31EB" w:rsidRPr="002321EB">
        <w:t>u</w:t>
      </w:r>
      <w:r w:rsidRPr="002321EB">
        <w:t xml:space="preserve"> pasteur ou</w:t>
      </w:r>
      <w:r w:rsidR="00C4188D" w:rsidRPr="002321EB">
        <w:t xml:space="preserve"> </w:t>
      </w:r>
      <w:r w:rsidRPr="002321EB">
        <w:t>personne</w:t>
      </w:r>
      <w:r w:rsidR="002321EB">
        <w:t>-</w:t>
      </w:r>
      <w:r w:rsidRPr="002321EB">
        <w:t>res</w:t>
      </w:r>
      <w:r w:rsidR="00FA31EB" w:rsidRPr="002321EB">
        <w:t>s</w:t>
      </w:r>
      <w:r w:rsidRPr="002321EB">
        <w:t xml:space="preserve">ource,” </w:t>
      </w:r>
      <w:r w:rsidR="00FA31EB" w:rsidRPr="002321EB">
        <w:t>juin</w:t>
      </w:r>
      <w:r w:rsidRPr="002321EB">
        <w:t xml:space="preserve"> 1980; A.A. Bérubé </w:t>
      </w:r>
      <w:r w:rsidR="00FA31EB" w:rsidRPr="002321EB">
        <w:t>aux</w:t>
      </w:r>
      <w:r w:rsidRPr="002321EB">
        <w:t xml:space="preserve"> femmes de St. Jérôme, 3</w:t>
      </w:r>
      <w:r w:rsidR="00FA31EB" w:rsidRPr="002321EB">
        <w:t xml:space="preserve"> novembre</w:t>
      </w:r>
      <w:r w:rsidRPr="002321EB">
        <w:t xml:space="preserve"> 1980; </w:t>
      </w:r>
      <w:r w:rsidR="00FA31EB" w:rsidRPr="002321EB">
        <w:t>classeur vert</w:t>
      </w:r>
      <w:r w:rsidRPr="002321EB">
        <w:t xml:space="preserve">, Archives AEFMQ; Lougheed, </w:t>
      </w:r>
      <w:r w:rsidRPr="002321EB">
        <w:rPr>
          <w:i/>
          <w:iCs/>
        </w:rPr>
        <w:t>Menno’s Quebecois</w:t>
      </w:r>
      <w:r w:rsidR="00C4188D" w:rsidRPr="002321EB">
        <w:t xml:space="preserve"> </w:t>
      </w:r>
      <w:r w:rsidRPr="002321EB">
        <w:rPr>
          <w:i/>
          <w:iCs/>
        </w:rPr>
        <w:t xml:space="preserve">descendants, 65, </w:t>
      </w:r>
      <w:r w:rsidRPr="002321EB">
        <w:t>79.</w:t>
      </w:r>
    </w:p>
  </w:endnote>
  <w:endnote w:id="36">
    <w:p w14:paraId="5D5EE917" w14:textId="3A4B8DD6" w:rsidR="00B81408" w:rsidRPr="002321EB" w:rsidRDefault="00B81408" w:rsidP="00B81408">
      <w:pPr>
        <w:pStyle w:val="EndnoteText"/>
      </w:pPr>
      <w:r w:rsidRPr="002321EB">
        <w:rPr>
          <w:rStyle w:val="EndnoteReference"/>
        </w:rPr>
        <w:endnoteRef/>
      </w:r>
      <w:r w:rsidRPr="002321EB">
        <w:t xml:space="preserve"> Edwige Bélanger </w:t>
      </w:r>
      <w:r w:rsidR="00FA31EB" w:rsidRPr="002321EB">
        <w:t>à</w:t>
      </w:r>
      <w:r w:rsidRPr="002321EB">
        <w:t xml:space="preserve"> T. Rolland, 21 </w:t>
      </w:r>
      <w:r w:rsidR="00FA31EB" w:rsidRPr="002321EB">
        <w:t>août</w:t>
      </w:r>
      <w:r w:rsidRPr="002321EB">
        <w:t xml:space="preserve"> 1980, </w:t>
      </w:r>
      <w:r w:rsidR="00FA31EB" w:rsidRPr="002321EB">
        <w:t>classeur vert</w:t>
      </w:r>
      <w:r w:rsidRPr="002321EB">
        <w:t>, Archives</w:t>
      </w:r>
    </w:p>
    <w:p w14:paraId="14B4F29F" w14:textId="325CF7D4" w:rsidR="00B81408" w:rsidRPr="002321EB" w:rsidRDefault="00B81408" w:rsidP="00B81408">
      <w:pPr>
        <w:pStyle w:val="EndnoteText"/>
      </w:pPr>
      <w:r w:rsidRPr="002321EB">
        <w:t xml:space="preserve">AEFMQ. </w:t>
      </w:r>
      <w:r w:rsidR="00FA31EB" w:rsidRPr="002321EB">
        <w:t>Le système scolaire était divisé en conseils scolaires protestants et catholiques jusqu’au milieu des années 1970. Voir</w:t>
      </w:r>
      <w:r w:rsidRPr="002321EB">
        <w:t xml:space="preserve"> Lefebvre, “Francophone Roman</w:t>
      </w:r>
    </w:p>
    <w:p w14:paraId="3DC30AAA" w14:textId="7CCC847E" w:rsidR="00B81408" w:rsidRPr="002321EB" w:rsidRDefault="00B81408" w:rsidP="00B81408">
      <w:pPr>
        <w:pStyle w:val="EndnoteText"/>
      </w:pPr>
      <w:r w:rsidRPr="002321EB">
        <w:t>Catholic Church,” 117.</w:t>
      </w:r>
    </w:p>
  </w:endnote>
  <w:endnote w:id="37">
    <w:p w14:paraId="10016FAB" w14:textId="53DB372C" w:rsidR="00B81408" w:rsidRPr="002321EB" w:rsidRDefault="00B81408" w:rsidP="00B81408">
      <w:pPr>
        <w:pStyle w:val="EndnoteText"/>
      </w:pPr>
      <w:r w:rsidRPr="002321EB">
        <w:rPr>
          <w:rStyle w:val="EndnoteReference"/>
        </w:rPr>
        <w:endnoteRef/>
      </w:r>
      <w:r w:rsidRPr="002321EB">
        <w:t xml:space="preserve"> </w:t>
      </w:r>
      <w:r w:rsidR="00FA31EB" w:rsidRPr="002321EB">
        <w:t>Membres du</w:t>
      </w:r>
      <w:r w:rsidRPr="002321EB">
        <w:t xml:space="preserve"> Comité des femmes inter-églises; “réunion du Comité des</w:t>
      </w:r>
    </w:p>
    <w:p w14:paraId="7B3D4871" w14:textId="27CD8B07" w:rsidR="00B81408" w:rsidRPr="002321EB" w:rsidRDefault="00B81408" w:rsidP="00B81408">
      <w:pPr>
        <w:pStyle w:val="EndnoteText"/>
      </w:pPr>
      <w:r w:rsidRPr="002321EB">
        <w:t xml:space="preserve">femmes,” 3 </w:t>
      </w:r>
      <w:r w:rsidR="00C4188D" w:rsidRPr="002321EB">
        <w:t>juin</w:t>
      </w:r>
      <w:r w:rsidRPr="002321EB">
        <w:t xml:space="preserve"> 1980.</w:t>
      </w:r>
    </w:p>
  </w:endnote>
  <w:endnote w:id="38">
    <w:p w14:paraId="3F8AD63E" w14:textId="2C3C3560" w:rsidR="00547ED7" w:rsidRPr="002321EB" w:rsidRDefault="00547ED7">
      <w:pPr>
        <w:pStyle w:val="EndnoteText"/>
      </w:pPr>
      <w:r w:rsidRPr="002321EB">
        <w:rPr>
          <w:rStyle w:val="EndnoteReference"/>
        </w:rPr>
        <w:endnoteRef/>
      </w:r>
      <w:r w:rsidRPr="002321EB">
        <w:t xml:space="preserve"> </w:t>
      </w:r>
      <w:r w:rsidRPr="002321EB">
        <w:rPr>
          <w:i/>
          <w:iCs/>
        </w:rPr>
        <w:t>“</w:t>
      </w:r>
      <w:r w:rsidRPr="002321EB">
        <w:t xml:space="preserve">Réunion du Comité des femmes,” 7 </w:t>
      </w:r>
      <w:r w:rsidR="00FA31EB" w:rsidRPr="002321EB">
        <w:t>octobre</w:t>
      </w:r>
      <w:r w:rsidRPr="002321EB">
        <w:t xml:space="preserve"> 1981, 27 </w:t>
      </w:r>
      <w:r w:rsidR="00FA31EB" w:rsidRPr="002321EB">
        <w:t>octobre</w:t>
      </w:r>
      <w:r w:rsidRPr="002321EB">
        <w:t xml:space="preserve"> 1982.</w:t>
      </w:r>
    </w:p>
  </w:endnote>
  <w:endnote w:id="39">
    <w:p w14:paraId="35C810B4" w14:textId="73854F16" w:rsidR="00547ED7" w:rsidRPr="002321EB" w:rsidRDefault="00547ED7">
      <w:pPr>
        <w:pStyle w:val="EndnoteText"/>
      </w:pPr>
      <w:r w:rsidRPr="002321EB">
        <w:rPr>
          <w:rStyle w:val="EndnoteReference"/>
        </w:rPr>
        <w:endnoteRef/>
      </w:r>
      <w:r w:rsidRPr="002321EB">
        <w:t xml:space="preserve"> Lougheed, “Evangelical Revivals,” 198, 202-04.</w:t>
      </w:r>
    </w:p>
  </w:endnote>
  <w:endnote w:id="40">
    <w:p w14:paraId="1EED7FD9" w14:textId="4B2A3710" w:rsidR="00547ED7" w:rsidRPr="002321EB" w:rsidRDefault="00547ED7" w:rsidP="00547ED7">
      <w:pPr>
        <w:pStyle w:val="EndnoteText"/>
      </w:pPr>
      <w:r w:rsidRPr="002321EB">
        <w:rPr>
          <w:rStyle w:val="EndnoteReference"/>
        </w:rPr>
        <w:endnoteRef/>
      </w:r>
      <w:r w:rsidRPr="002321EB">
        <w:t xml:space="preserve"> “Réunion du Comité des femmes,” 27 </w:t>
      </w:r>
      <w:r w:rsidR="00FA31EB" w:rsidRPr="002321EB">
        <w:t>octobre</w:t>
      </w:r>
      <w:r w:rsidRPr="002321EB">
        <w:t xml:space="preserve"> 1982; 25 </w:t>
      </w:r>
      <w:r w:rsidR="00FA31EB" w:rsidRPr="002321EB">
        <w:t>octobre</w:t>
      </w:r>
      <w:r w:rsidRPr="002321EB">
        <w:t xml:space="preserve"> 1983; 31</w:t>
      </w:r>
    </w:p>
    <w:p w14:paraId="10D7A5E9" w14:textId="1E69D556" w:rsidR="00547ED7" w:rsidRPr="002321EB" w:rsidRDefault="00FA31EB" w:rsidP="00547ED7">
      <w:pPr>
        <w:pStyle w:val="EndnoteText"/>
      </w:pPr>
      <w:r w:rsidRPr="002321EB">
        <w:t>octobre</w:t>
      </w:r>
      <w:r w:rsidR="00547ED7" w:rsidRPr="002321EB">
        <w:t xml:space="preserve"> 1983.</w:t>
      </w:r>
    </w:p>
  </w:endnote>
  <w:endnote w:id="41">
    <w:p w14:paraId="0C9DD0AA" w14:textId="78792386" w:rsidR="0071645B" w:rsidRPr="002321EB" w:rsidRDefault="0071645B">
      <w:pPr>
        <w:pStyle w:val="EndnoteText"/>
      </w:pPr>
      <w:r w:rsidRPr="002321EB">
        <w:rPr>
          <w:rStyle w:val="EndnoteReference"/>
        </w:rPr>
        <w:endnoteRef/>
      </w:r>
      <w:r w:rsidRPr="002321EB">
        <w:t xml:space="preserve"> Bible Gateway, https://www.biblegateway.com, 15 </w:t>
      </w:r>
      <w:r w:rsidR="00FA31EB" w:rsidRPr="002321EB">
        <w:t>février</w:t>
      </w:r>
      <w:r w:rsidRPr="002321EB">
        <w:t xml:space="preserve"> 2019.</w:t>
      </w:r>
    </w:p>
  </w:endnote>
  <w:endnote w:id="42">
    <w:p w14:paraId="5E7AAC59" w14:textId="24A5A280" w:rsidR="0029425E" w:rsidRPr="002321EB" w:rsidRDefault="0029425E" w:rsidP="0029425E">
      <w:pPr>
        <w:pStyle w:val="EndnoteText"/>
        <w:rPr>
          <w:i/>
          <w:iCs/>
        </w:rPr>
      </w:pPr>
      <w:r w:rsidRPr="002321EB">
        <w:rPr>
          <w:rStyle w:val="EndnoteReference"/>
        </w:rPr>
        <w:endnoteRef/>
      </w:r>
      <w:r w:rsidRPr="002321EB">
        <w:t xml:space="preserve"> “Réunion du Comité des femmes,” 24 </w:t>
      </w:r>
      <w:r w:rsidR="00FA31EB" w:rsidRPr="002321EB">
        <w:t>mars</w:t>
      </w:r>
      <w:r w:rsidRPr="002321EB">
        <w:t xml:space="preserve"> 1987; Lougheed, </w:t>
      </w:r>
      <w:r w:rsidRPr="002321EB">
        <w:rPr>
          <w:i/>
          <w:iCs/>
        </w:rPr>
        <w:t>Menno’s Quebecois</w:t>
      </w:r>
    </w:p>
    <w:p w14:paraId="6F7154D0" w14:textId="26D6DB4E" w:rsidR="0029425E" w:rsidRPr="002321EB" w:rsidRDefault="0029425E" w:rsidP="0029425E">
      <w:pPr>
        <w:pStyle w:val="EndnoteText"/>
      </w:pPr>
      <w:r w:rsidRPr="002321EB">
        <w:rPr>
          <w:i/>
          <w:iCs/>
        </w:rPr>
        <w:t xml:space="preserve">descendants, </w:t>
      </w:r>
      <w:r w:rsidRPr="002321EB">
        <w:t>89</w:t>
      </w:r>
      <w:r w:rsidR="00FA31EB" w:rsidRPr="002321EB">
        <w:t>.</w:t>
      </w:r>
    </w:p>
  </w:endnote>
  <w:endnote w:id="43">
    <w:p w14:paraId="4114C4AA" w14:textId="137514D7" w:rsidR="0029425E" w:rsidRPr="002321EB" w:rsidRDefault="0029425E">
      <w:pPr>
        <w:pStyle w:val="EndnoteText"/>
      </w:pPr>
      <w:r w:rsidRPr="002321EB">
        <w:rPr>
          <w:rStyle w:val="EndnoteReference"/>
        </w:rPr>
        <w:endnoteRef/>
      </w:r>
      <w:r w:rsidRPr="002321EB">
        <w:t xml:space="preserve"> “Réunion du Comité des femmes</w:t>
      </w:r>
      <w:r w:rsidRPr="002321EB">
        <w:rPr>
          <w:i/>
          <w:iCs/>
        </w:rPr>
        <w:t>,</w:t>
      </w:r>
      <w:r w:rsidRPr="002321EB">
        <w:t xml:space="preserve">” 3 </w:t>
      </w:r>
      <w:r w:rsidR="00FA31EB" w:rsidRPr="002321EB">
        <w:t>avril</w:t>
      </w:r>
      <w:r w:rsidRPr="002321EB">
        <w:t xml:space="preserve"> 1978.</w:t>
      </w:r>
    </w:p>
  </w:endnote>
  <w:endnote w:id="44">
    <w:p w14:paraId="09B48149" w14:textId="4D2C223D" w:rsidR="0029425E" w:rsidRPr="002321EB" w:rsidRDefault="0029425E">
      <w:pPr>
        <w:pStyle w:val="EndnoteText"/>
      </w:pPr>
      <w:r w:rsidRPr="002321EB">
        <w:rPr>
          <w:rStyle w:val="EndnoteReference"/>
        </w:rPr>
        <w:endnoteRef/>
      </w:r>
      <w:r w:rsidRPr="002321EB">
        <w:t xml:space="preserve"> Lougheed, </w:t>
      </w:r>
      <w:r w:rsidRPr="002321EB">
        <w:rPr>
          <w:i/>
          <w:iCs/>
        </w:rPr>
        <w:t xml:space="preserve">Menno’s Quebecois Desdendants, </w:t>
      </w:r>
      <w:r w:rsidRPr="002321EB">
        <w:t>89.</w:t>
      </w:r>
    </w:p>
  </w:endnote>
  <w:endnote w:id="45">
    <w:p w14:paraId="1544069B" w14:textId="214EF7A2" w:rsidR="00BC1ED6" w:rsidRPr="002321EB" w:rsidRDefault="00BC1ED6" w:rsidP="00BC1ED6">
      <w:pPr>
        <w:pStyle w:val="EndnoteText"/>
      </w:pPr>
      <w:r w:rsidRPr="002321EB">
        <w:rPr>
          <w:rStyle w:val="EndnoteReference"/>
        </w:rPr>
        <w:endnoteRef/>
      </w:r>
      <w:r w:rsidRPr="002321EB">
        <w:t xml:space="preserve"> “La première réunion du Comité des femmes,” 22 </w:t>
      </w:r>
      <w:r w:rsidR="00FA31EB" w:rsidRPr="002321EB">
        <w:t>janvier</w:t>
      </w:r>
      <w:r w:rsidRPr="002321EB">
        <w:t xml:space="preserve"> 1978; Lougheed,</w:t>
      </w:r>
    </w:p>
    <w:p w14:paraId="61142BE4" w14:textId="6DBE3076" w:rsidR="00BC1ED6" w:rsidRPr="002321EB" w:rsidRDefault="00BC1ED6" w:rsidP="00BC1ED6">
      <w:pPr>
        <w:pStyle w:val="EndnoteText"/>
      </w:pPr>
      <w:r w:rsidRPr="002321EB">
        <w:rPr>
          <w:i/>
          <w:iCs/>
        </w:rPr>
        <w:t xml:space="preserve">Menno’s Quebecois Descendants, </w:t>
      </w:r>
      <w:r w:rsidRPr="002321EB">
        <w:t>85</w:t>
      </w:r>
      <w:r w:rsidRPr="002321EB">
        <w:rPr>
          <w:i/>
          <w:iCs/>
        </w:rPr>
        <w:t>.</w:t>
      </w:r>
    </w:p>
  </w:endnote>
  <w:endnote w:id="46">
    <w:p w14:paraId="1D9BB4DB" w14:textId="165B5985" w:rsidR="00481B49" w:rsidRPr="002321EB" w:rsidRDefault="00481B49" w:rsidP="00481B49">
      <w:pPr>
        <w:pStyle w:val="EndnoteText"/>
      </w:pPr>
      <w:r w:rsidRPr="002321EB">
        <w:rPr>
          <w:rStyle w:val="EndnoteReference"/>
        </w:rPr>
        <w:endnoteRef/>
      </w:r>
      <w:r w:rsidRPr="002321EB">
        <w:t xml:space="preserve"> “La première réunion des femmes de l’église de St. Jérôme,” 24 </w:t>
      </w:r>
      <w:r w:rsidR="00FA31EB" w:rsidRPr="002321EB">
        <w:t>février</w:t>
      </w:r>
    </w:p>
    <w:p w14:paraId="4C3931C9" w14:textId="797602F5" w:rsidR="00481B49" w:rsidRPr="002321EB" w:rsidRDefault="00481B49" w:rsidP="00481B49">
      <w:pPr>
        <w:pStyle w:val="EndnoteText"/>
      </w:pPr>
      <w:r w:rsidRPr="002321EB">
        <w:t>1978.</w:t>
      </w:r>
    </w:p>
  </w:endnote>
  <w:endnote w:id="47">
    <w:p w14:paraId="25EB0A5C" w14:textId="33DC48F5" w:rsidR="00481B49" w:rsidRPr="002321EB" w:rsidRDefault="00481B49" w:rsidP="00481B49">
      <w:pPr>
        <w:pStyle w:val="EndnoteText"/>
      </w:pPr>
      <w:r w:rsidRPr="002321EB">
        <w:rPr>
          <w:rStyle w:val="EndnoteReference"/>
        </w:rPr>
        <w:endnoteRef/>
      </w:r>
      <w:r w:rsidR="00FA31EB" w:rsidRPr="002321EB">
        <w:t xml:space="preserve"> Une conversation avec </w:t>
      </w:r>
      <w:r w:rsidRPr="002321EB">
        <w:t xml:space="preserve">Elaine Goulet, </w:t>
      </w:r>
      <w:r w:rsidR="00FA31EB" w:rsidRPr="002321EB">
        <w:t>une femme évangélique</w:t>
      </w:r>
      <w:r w:rsidR="00C4188D" w:rsidRPr="002321EB">
        <w:t>, ancienne catholique</w:t>
      </w:r>
      <w:r w:rsidR="00FA31EB" w:rsidRPr="002321EB">
        <w:t xml:space="preserve"> récemment convertie, m’a aidé à mieux comprendre ce point. </w:t>
      </w:r>
      <w:r w:rsidRPr="002321EB">
        <w:t>Montréal, Québec</w:t>
      </w:r>
      <w:r w:rsidRPr="002321EB">
        <w:rPr>
          <w:i/>
          <w:iCs/>
        </w:rPr>
        <w:t>,</w:t>
      </w:r>
      <w:r w:rsidR="00FA31EB" w:rsidRPr="002321EB">
        <w:t xml:space="preserve"> </w:t>
      </w:r>
      <w:r w:rsidRPr="002321EB">
        <w:t xml:space="preserve">16 </w:t>
      </w:r>
      <w:r w:rsidR="00FA31EB" w:rsidRPr="002321EB">
        <w:t>février</w:t>
      </w:r>
      <w:r w:rsidRPr="002321EB">
        <w:t xml:space="preserve"> 2019. </w:t>
      </w:r>
    </w:p>
  </w:endnote>
  <w:endnote w:id="48">
    <w:p w14:paraId="54954CA7" w14:textId="4AFED012" w:rsidR="00481B49" w:rsidRPr="002321EB" w:rsidRDefault="00481B49" w:rsidP="00C4188D">
      <w:pPr>
        <w:pStyle w:val="EndnoteText"/>
      </w:pPr>
      <w:r w:rsidRPr="002321EB">
        <w:rPr>
          <w:rStyle w:val="EndnoteReference"/>
        </w:rPr>
        <w:endnoteRef/>
      </w:r>
      <w:r w:rsidRPr="002321EB">
        <w:t xml:space="preserve"> S. Denault, </w:t>
      </w:r>
      <w:r w:rsidR="00C4188D" w:rsidRPr="002321EB">
        <w:t>lettre à</w:t>
      </w:r>
      <w:r w:rsidRPr="002321EB">
        <w:t xml:space="preserve"> Connie Wight, </w:t>
      </w:r>
      <w:r w:rsidR="00C4188D" w:rsidRPr="002321EB">
        <w:t>novembre</w:t>
      </w:r>
      <w:r w:rsidRPr="002321EB">
        <w:t xml:space="preserve"> 1978; </w:t>
      </w:r>
      <w:r w:rsidR="00C4188D" w:rsidRPr="002321EB">
        <w:t>été</w:t>
      </w:r>
      <w:r w:rsidRPr="002321EB">
        <w:t xml:space="preserve"> 1979, </w:t>
      </w:r>
      <w:r w:rsidR="00C4188D" w:rsidRPr="002321EB">
        <w:t>classeur vert</w:t>
      </w:r>
      <w:r w:rsidRPr="002321EB">
        <w:t>, Archives AEFMQ.</w:t>
      </w:r>
    </w:p>
  </w:endnote>
  <w:endnote w:id="49">
    <w:p w14:paraId="577E0255" w14:textId="533E679D" w:rsidR="00481B49" w:rsidRPr="002321EB" w:rsidRDefault="00481B49">
      <w:pPr>
        <w:pStyle w:val="EndnoteText"/>
      </w:pPr>
      <w:r w:rsidRPr="002321EB">
        <w:rPr>
          <w:rStyle w:val="EndnoteReference"/>
        </w:rPr>
        <w:endnoteRef/>
      </w:r>
      <w:r w:rsidRPr="002321EB">
        <w:t xml:space="preserve"> Denault, </w:t>
      </w:r>
      <w:r w:rsidR="00C4188D" w:rsidRPr="002321EB">
        <w:t>lettre à</w:t>
      </w:r>
      <w:r w:rsidRPr="002321EB">
        <w:t xml:space="preserve"> Wight, </w:t>
      </w:r>
      <w:r w:rsidR="00C4188D" w:rsidRPr="002321EB">
        <w:t>novembre</w:t>
      </w:r>
      <w:r w:rsidRPr="002321EB">
        <w:t xml:space="preserve"> 1978.</w:t>
      </w:r>
    </w:p>
  </w:endnote>
  <w:endnote w:id="50">
    <w:p w14:paraId="6A9A44FE" w14:textId="5DD28FB9" w:rsidR="00C452A8" w:rsidRPr="002321EB" w:rsidRDefault="00C452A8" w:rsidP="00C452A8">
      <w:pPr>
        <w:pStyle w:val="EndnoteText"/>
      </w:pPr>
      <w:r w:rsidRPr="002321EB">
        <w:rPr>
          <w:rStyle w:val="EndnoteReference"/>
        </w:rPr>
        <w:endnoteRef/>
      </w:r>
      <w:r w:rsidRPr="002321EB">
        <w:t xml:space="preserve"> Program</w:t>
      </w:r>
      <w:r w:rsidR="00C4188D" w:rsidRPr="002321EB">
        <w:t>me</w:t>
      </w:r>
      <w:r w:rsidRPr="002321EB">
        <w:t xml:space="preserve">, “Journée de rencontre pour les femmes chrétiennes,” 5 </w:t>
      </w:r>
      <w:r w:rsidR="00C4188D" w:rsidRPr="002321EB">
        <w:t>mai</w:t>
      </w:r>
      <w:r w:rsidRPr="002321EB">
        <w:t xml:space="preserve"> 1979,</w:t>
      </w:r>
      <w:r w:rsidR="00C4188D" w:rsidRPr="002321EB">
        <w:t xml:space="preserve"> classeur vert</w:t>
      </w:r>
      <w:r w:rsidRPr="002321EB">
        <w:t>, Archives AEFMQ.</w:t>
      </w:r>
    </w:p>
  </w:endnote>
  <w:endnote w:id="51">
    <w:p w14:paraId="4555BB53" w14:textId="7693CD6D" w:rsidR="00C452A8" w:rsidRPr="002321EB" w:rsidRDefault="00C452A8">
      <w:pPr>
        <w:pStyle w:val="EndnoteText"/>
      </w:pPr>
      <w:r w:rsidRPr="002321EB">
        <w:rPr>
          <w:rStyle w:val="EndnoteReference"/>
        </w:rPr>
        <w:endnoteRef/>
      </w:r>
      <w:r w:rsidRPr="002321EB">
        <w:t xml:space="preserve"> “Réunion Comité des femmes,” 30 </w:t>
      </w:r>
      <w:r w:rsidR="00C26736" w:rsidRPr="002321EB">
        <w:t>n</w:t>
      </w:r>
      <w:r w:rsidR="00C4188D" w:rsidRPr="002321EB">
        <w:t>ovembre</w:t>
      </w:r>
      <w:r w:rsidRPr="002321EB">
        <w:t xml:space="preserve"> 1979.</w:t>
      </w:r>
    </w:p>
  </w:endnote>
  <w:endnote w:id="52">
    <w:p w14:paraId="5BC2132A" w14:textId="708B8BF6" w:rsidR="00F40A9B" w:rsidRPr="002321EB" w:rsidRDefault="00F40A9B">
      <w:pPr>
        <w:pStyle w:val="EndnoteText"/>
      </w:pPr>
      <w:r w:rsidRPr="002321EB">
        <w:rPr>
          <w:rStyle w:val="EndnoteReference"/>
        </w:rPr>
        <w:endnoteRef/>
      </w:r>
      <w:r w:rsidRPr="002321EB">
        <w:t xml:space="preserve"> Denault, </w:t>
      </w:r>
      <w:r w:rsidR="00C4188D" w:rsidRPr="002321EB">
        <w:t>lettre à</w:t>
      </w:r>
      <w:r w:rsidRPr="002321EB">
        <w:t xml:space="preserve"> Wight, 11 </w:t>
      </w:r>
      <w:r w:rsidR="00C4188D" w:rsidRPr="002321EB">
        <w:t>décembre</w:t>
      </w:r>
      <w:r w:rsidRPr="002321EB">
        <w:t xml:space="preserve"> 1979.</w:t>
      </w:r>
    </w:p>
  </w:endnote>
  <w:endnote w:id="53">
    <w:p w14:paraId="1BCD2699" w14:textId="7C3DAFFA" w:rsidR="00F40A9B" w:rsidRPr="002321EB" w:rsidRDefault="00F40A9B">
      <w:pPr>
        <w:pStyle w:val="EndnoteText"/>
      </w:pPr>
      <w:r w:rsidRPr="002321EB">
        <w:rPr>
          <w:rStyle w:val="EndnoteReference"/>
        </w:rPr>
        <w:endnoteRef/>
      </w:r>
      <w:r w:rsidRPr="002321EB">
        <w:t xml:space="preserve"> “Réunion Comité des femmes,” 21 </w:t>
      </w:r>
      <w:r w:rsidR="00C26736" w:rsidRPr="002321EB">
        <w:t>o</w:t>
      </w:r>
      <w:r w:rsidR="00C4188D" w:rsidRPr="002321EB">
        <w:t>ctobre</w:t>
      </w:r>
      <w:r w:rsidRPr="002321EB">
        <w:t xml:space="preserve"> 1980.</w:t>
      </w:r>
    </w:p>
  </w:endnote>
  <w:endnote w:id="54">
    <w:p w14:paraId="7373F428" w14:textId="1906730B" w:rsidR="00F40A9B" w:rsidRPr="002321EB" w:rsidRDefault="00F40A9B">
      <w:pPr>
        <w:pStyle w:val="EndnoteText"/>
      </w:pPr>
      <w:r w:rsidRPr="002321EB">
        <w:rPr>
          <w:rStyle w:val="EndnoteReference"/>
        </w:rPr>
        <w:endnoteRef/>
      </w:r>
      <w:r w:rsidRPr="002321EB">
        <w:t xml:space="preserve"> </w:t>
      </w:r>
      <w:r w:rsidRPr="002321EB">
        <w:rPr>
          <w:i/>
          <w:iCs/>
        </w:rPr>
        <w:t>“</w:t>
      </w:r>
      <w:r w:rsidRPr="002321EB">
        <w:t xml:space="preserve">Réunion Comité des femmes,” 27 </w:t>
      </w:r>
      <w:r w:rsidR="00C4188D" w:rsidRPr="002321EB">
        <w:t>février</w:t>
      </w:r>
      <w:r w:rsidRPr="002321EB">
        <w:t xml:space="preserve"> 1982.</w:t>
      </w:r>
    </w:p>
  </w:endnote>
  <w:endnote w:id="55">
    <w:p w14:paraId="575495B8" w14:textId="1F27971A" w:rsidR="00F40A9B" w:rsidRPr="002321EB" w:rsidRDefault="00F40A9B">
      <w:pPr>
        <w:pStyle w:val="EndnoteText"/>
      </w:pPr>
      <w:r w:rsidRPr="002321EB">
        <w:rPr>
          <w:rStyle w:val="EndnoteReference"/>
        </w:rPr>
        <w:endnoteRef/>
      </w:r>
      <w:r w:rsidRPr="002321EB">
        <w:t xml:space="preserve"> </w:t>
      </w:r>
      <w:r w:rsidRPr="002321EB">
        <w:rPr>
          <w:i/>
          <w:iCs/>
        </w:rPr>
        <w:t>“</w:t>
      </w:r>
      <w:r w:rsidRPr="002321EB">
        <w:t xml:space="preserve">Réunion Comité des femmes,” 6 </w:t>
      </w:r>
      <w:r w:rsidR="00C26736" w:rsidRPr="002321EB">
        <w:t>n</w:t>
      </w:r>
      <w:r w:rsidR="00C4188D" w:rsidRPr="002321EB">
        <w:t>ovembre</w:t>
      </w:r>
      <w:r w:rsidRPr="002321EB">
        <w:t xml:space="preserve"> 1984.</w:t>
      </w:r>
    </w:p>
  </w:endnote>
  <w:endnote w:id="56">
    <w:p w14:paraId="0C44EBB8" w14:textId="435773E0" w:rsidR="000A30F6" w:rsidRPr="002321EB" w:rsidRDefault="000A30F6">
      <w:pPr>
        <w:pStyle w:val="EndnoteText"/>
      </w:pPr>
      <w:r w:rsidRPr="002321EB">
        <w:rPr>
          <w:rStyle w:val="EndnoteReference"/>
        </w:rPr>
        <w:endnoteRef/>
      </w:r>
      <w:r w:rsidRPr="002321EB">
        <w:t xml:space="preserve"> “Réunion Comité des femmes,” 31 </w:t>
      </w:r>
      <w:r w:rsidR="00C26736" w:rsidRPr="002321EB">
        <w:t>o</w:t>
      </w:r>
      <w:r w:rsidR="00C4188D" w:rsidRPr="002321EB">
        <w:t>ctobre</w:t>
      </w:r>
      <w:r w:rsidRPr="002321EB">
        <w:t xml:space="preserve"> 1983.</w:t>
      </w:r>
    </w:p>
  </w:endnote>
  <w:endnote w:id="57">
    <w:p w14:paraId="5E0ADAED" w14:textId="1D27855A" w:rsidR="000A30F6" w:rsidRPr="002321EB" w:rsidRDefault="000A30F6">
      <w:pPr>
        <w:pStyle w:val="EndnoteText"/>
      </w:pPr>
      <w:r w:rsidRPr="002321EB">
        <w:rPr>
          <w:rStyle w:val="EndnoteReference"/>
        </w:rPr>
        <w:endnoteRef/>
      </w:r>
      <w:r w:rsidRPr="002321EB">
        <w:t xml:space="preserve"> “Réunion Comité des femmes,” 27 </w:t>
      </w:r>
      <w:r w:rsidR="00C26736" w:rsidRPr="002321EB">
        <w:t>o</w:t>
      </w:r>
      <w:r w:rsidR="00C4188D" w:rsidRPr="002321EB">
        <w:t>ctobre</w:t>
      </w:r>
      <w:r w:rsidRPr="002321EB">
        <w:t xml:space="preserve"> 1982.</w:t>
      </w:r>
    </w:p>
  </w:endnote>
  <w:endnote w:id="58">
    <w:p w14:paraId="343226E6" w14:textId="23A45E83" w:rsidR="000A30F6" w:rsidRPr="002321EB" w:rsidRDefault="000A30F6">
      <w:pPr>
        <w:pStyle w:val="EndnoteText"/>
      </w:pPr>
      <w:r w:rsidRPr="002321EB">
        <w:rPr>
          <w:rStyle w:val="EndnoteReference"/>
        </w:rPr>
        <w:endnoteRef/>
      </w:r>
      <w:r w:rsidRPr="002321EB">
        <w:t xml:space="preserve"> </w:t>
      </w:r>
      <w:r w:rsidR="00346CCD" w:rsidRPr="002321EB">
        <w:rPr>
          <w:i/>
          <w:iCs/>
        </w:rPr>
        <w:t>“</w:t>
      </w:r>
      <w:r w:rsidR="00C4188D" w:rsidRPr="002321EB">
        <w:t>Procès-verbal</w:t>
      </w:r>
      <w:r w:rsidR="00346CCD" w:rsidRPr="002321EB">
        <w:t xml:space="preserve"> du Comité des femmes,” 17 </w:t>
      </w:r>
      <w:r w:rsidR="00C26736" w:rsidRPr="002321EB">
        <w:t>n</w:t>
      </w:r>
      <w:r w:rsidR="00C4188D" w:rsidRPr="002321EB">
        <w:t>ovembre</w:t>
      </w:r>
      <w:r w:rsidR="00346CCD" w:rsidRPr="002321EB">
        <w:t xml:space="preserve"> 1992.</w:t>
      </w:r>
    </w:p>
  </w:endnote>
  <w:endnote w:id="59">
    <w:p w14:paraId="6DBDDF4F" w14:textId="78FC31B6" w:rsidR="00346CCD" w:rsidRPr="002321EB" w:rsidRDefault="00346CCD">
      <w:pPr>
        <w:pStyle w:val="EndnoteText"/>
      </w:pPr>
      <w:r w:rsidRPr="002321EB">
        <w:rPr>
          <w:rStyle w:val="EndnoteReference"/>
        </w:rPr>
        <w:endnoteRef/>
      </w:r>
      <w:r w:rsidRPr="002321EB">
        <w:t xml:space="preserve"> “Réunion Comité des femmes,” 7 </w:t>
      </w:r>
      <w:r w:rsidR="00C26736" w:rsidRPr="002321EB">
        <w:t>m</w:t>
      </w:r>
      <w:r w:rsidR="00C4188D" w:rsidRPr="002321EB">
        <w:t>ars</w:t>
      </w:r>
      <w:r w:rsidRPr="002321EB">
        <w:t xml:space="preserve"> 1987, 30 </w:t>
      </w:r>
      <w:r w:rsidR="00C26736" w:rsidRPr="002321EB">
        <w:t>m</w:t>
      </w:r>
      <w:r w:rsidR="00C4188D" w:rsidRPr="002321EB">
        <w:t>ars</w:t>
      </w:r>
      <w:r w:rsidRPr="002321EB">
        <w:t xml:space="preserve"> 1989.</w:t>
      </w:r>
    </w:p>
  </w:endnote>
  <w:endnote w:id="60">
    <w:p w14:paraId="18AC2C79" w14:textId="79487834" w:rsidR="00D408D9" w:rsidRPr="002321EB" w:rsidRDefault="00D408D9" w:rsidP="00D408D9">
      <w:pPr>
        <w:pStyle w:val="EndnoteText"/>
        <w:rPr>
          <w:i/>
          <w:iCs/>
        </w:rPr>
      </w:pPr>
      <w:r w:rsidRPr="002321EB">
        <w:rPr>
          <w:rStyle w:val="EndnoteReference"/>
        </w:rPr>
        <w:endnoteRef/>
      </w:r>
      <w:r w:rsidRPr="002321EB">
        <w:t xml:space="preserve"> “La femme et le christianisme” </w:t>
      </w:r>
      <w:r w:rsidR="00C4188D" w:rsidRPr="002321EB">
        <w:t>et</w:t>
      </w:r>
      <w:r w:rsidRPr="002321EB">
        <w:t xml:space="preserve"> “Paul et les femmes”, </w:t>
      </w:r>
      <w:r w:rsidRPr="002321EB">
        <w:rPr>
          <w:i/>
          <w:iCs/>
        </w:rPr>
        <w:t>Le Lien des</w:t>
      </w:r>
    </w:p>
    <w:p w14:paraId="2032EE5B" w14:textId="7AF2A06A" w:rsidR="00D408D9" w:rsidRPr="002321EB" w:rsidRDefault="00D408D9" w:rsidP="00D408D9">
      <w:pPr>
        <w:pStyle w:val="EndnoteText"/>
      </w:pPr>
      <w:r w:rsidRPr="002321EB">
        <w:rPr>
          <w:i/>
          <w:iCs/>
        </w:rPr>
        <w:t>Frères Mennonites</w:t>
      </w:r>
      <w:r w:rsidRPr="002321EB">
        <w:t xml:space="preserve">, vol. 3, no. 12 (6 </w:t>
      </w:r>
      <w:r w:rsidR="002321EB" w:rsidRPr="002321EB">
        <w:t>déc.</w:t>
      </w:r>
      <w:r w:rsidRPr="002321EB">
        <w:t xml:space="preserve"> 1984): 1-3. </w:t>
      </w:r>
      <w:r w:rsidR="00C4188D" w:rsidRPr="002321EB">
        <w:t>Voir aussi, par exemple</w:t>
      </w:r>
      <w:r w:rsidRPr="002321EB">
        <w:t>,</w:t>
      </w:r>
    </w:p>
    <w:p w14:paraId="5CEEEF13" w14:textId="77777777" w:rsidR="00D408D9" w:rsidRPr="002321EB" w:rsidRDefault="00D408D9" w:rsidP="00D408D9">
      <w:pPr>
        <w:pStyle w:val="EndnoteText"/>
        <w:rPr>
          <w:i/>
          <w:iCs/>
        </w:rPr>
      </w:pPr>
      <w:r w:rsidRPr="002321EB">
        <w:t xml:space="preserve">Mary T. Malone, </w:t>
      </w:r>
      <w:r w:rsidRPr="002321EB">
        <w:rPr>
          <w:i/>
          <w:iCs/>
        </w:rPr>
        <w:t>Women and Christianity, Vol. I: The First Thousand Years</w:t>
      </w:r>
    </w:p>
    <w:p w14:paraId="555699D2" w14:textId="77777777" w:rsidR="00D408D9" w:rsidRPr="002321EB" w:rsidRDefault="00D408D9" w:rsidP="00D408D9">
      <w:pPr>
        <w:pStyle w:val="EndnoteText"/>
        <w:rPr>
          <w:i/>
          <w:iCs/>
        </w:rPr>
      </w:pPr>
      <w:r w:rsidRPr="002321EB">
        <w:t xml:space="preserve">(Ottawa, ON: Novalis Press, 2000), 26 and Rebecca Moore, </w:t>
      </w:r>
      <w:r w:rsidRPr="002321EB">
        <w:rPr>
          <w:i/>
          <w:iCs/>
        </w:rPr>
        <w:t>Women in Christian</w:t>
      </w:r>
    </w:p>
    <w:p w14:paraId="0FC07294" w14:textId="7657F908" w:rsidR="00D408D9" w:rsidRPr="002321EB" w:rsidRDefault="00D408D9" w:rsidP="00D408D9">
      <w:pPr>
        <w:pStyle w:val="EndnoteText"/>
      </w:pPr>
      <w:r w:rsidRPr="002321EB">
        <w:rPr>
          <w:i/>
          <w:iCs/>
        </w:rPr>
        <w:t xml:space="preserve">Traditions </w:t>
      </w:r>
      <w:r w:rsidRPr="002321EB">
        <w:t>(New York: New York University Press, 2015), 49.</w:t>
      </w:r>
    </w:p>
  </w:endnote>
  <w:endnote w:id="61">
    <w:p w14:paraId="48AE03B4" w14:textId="466C2E3C" w:rsidR="00D408D9" w:rsidRPr="002321EB" w:rsidRDefault="00D408D9" w:rsidP="00D408D9">
      <w:pPr>
        <w:pStyle w:val="EndnoteText"/>
      </w:pPr>
      <w:r w:rsidRPr="002321EB">
        <w:rPr>
          <w:rStyle w:val="EndnoteReference"/>
        </w:rPr>
        <w:endnoteRef/>
      </w:r>
      <w:r w:rsidRPr="002321EB">
        <w:t xml:space="preserve"> Claudette Leblanc, “Les femmes se retrouvent,” </w:t>
      </w:r>
      <w:r w:rsidRPr="002321EB">
        <w:rPr>
          <w:i/>
          <w:iCs/>
        </w:rPr>
        <w:t xml:space="preserve">Le Lien </w:t>
      </w:r>
      <w:r w:rsidRPr="002321EB">
        <w:t>vol. 4, no. 6 (</w:t>
      </w:r>
      <w:r w:rsidR="00C26736" w:rsidRPr="002321EB">
        <w:t>j</w:t>
      </w:r>
      <w:r w:rsidR="00C4188D" w:rsidRPr="002321EB">
        <w:t>uin</w:t>
      </w:r>
    </w:p>
    <w:p w14:paraId="37CBFEA3" w14:textId="56D0DC71" w:rsidR="00D408D9" w:rsidRPr="002321EB" w:rsidRDefault="00D408D9" w:rsidP="00D408D9">
      <w:pPr>
        <w:pStyle w:val="EndnoteText"/>
      </w:pPr>
      <w:r w:rsidRPr="002321EB">
        <w:t>1985): 5.</w:t>
      </w:r>
    </w:p>
  </w:endnote>
  <w:endnote w:id="62">
    <w:p w14:paraId="50A76933" w14:textId="2D17DE8A" w:rsidR="000B636B" w:rsidRPr="002321EB" w:rsidRDefault="000B636B">
      <w:pPr>
        <w:pStyle w:val="EndnoteText"/>
      </w:pPr>
      <w:r w:rsidRPr="002321EB">
        <w:rPr>
          <w:rStyle w:val="EndnoteReference"/>
        </w:rPr>
        <w:endnoteRef/>
      </w:r>
      <w:r w:rsidRPr="002321EB">
        <w:t xml:space="preserve"> “Une journée pour les femmes</w:t>
      </w:r>
      <w:r w:rsidRPr="002321EB">
        <w:rPr>
          <w:i/>
          <w:iCs/>
        </w:rPr>
        <w:t>,” Le Lien</w:t>
      </w:r>
      <w:r w:rsidRPr="002321EB">
        <w:t>, vol. 8, no. 1 (</w:t>
      </w:r>
      <w:r w:rsidR="00C26736" w:rsidRPr="002321EB">
        <w:t>j</w:t>
      </w:r>
      <w:r w:rsidR="00C4188D" w:rsidRPr="002321EB">
        <w:t>uin</w:t>
      </w:r>
      <w:r w:rsidRPr="002321EB">
        <w:t xml:space="preserve"> 1989): 7.</w:t>
      </w:r>
    </w:p>
  </w:endnote>
  <w:endnote w:id="63">
    <w:p w14:paraId="693B00CD" w14:textId="18ABBF87" w:rsidR="000F14C4" w:rsidRPr="002321EB" w:rsidRDefault="000F14C4">
      <w:pPr>
        <w:pStyle w:val="EndnoteText"/>
      </w:pPr>
      <w:r w:rsidRPr="002321EB">
        <w:rPr>
          <w:rStyle w:val="EndnoteReference"/>
        </w:rPr>
        <w:endnoteRef/>
      </w:r>
      <w:r w:rsidRPr="002321EB">
        <w:t xml:space="preserve"> “L’amitié entre femmes,” </w:t>
      </w:r>
      <w:r w:rsidRPr="002321EB">
        <w:rPr>
          <w:i/>
          <w:iCs/>
        </w:rPr>
        <w:t>Le Lien</w:t>
      </w:r>
      <w:r w:rsidRPr="002321EB">
        <w:t>, vol. 6, no. 10 (</w:t>
      </w:r>
      <w:r w:rsidR="00C26736" w:rsidRPr="002321EB">
        <w:t>a</w:t>
      </w:r>
      <w:r w:rsidR="00C4188D" w:rsidRPr="002321EB">
        <w:t>vril</w:t>
      </w:r>
      <w:r w:rsidRPr="002321EB">
        <w:t xml:space="preserve"> 1988): 5.</w:t>
      </w:r>
    </w:p>
  </w:endnote>
  <w:endnote w:id="64">
    <w:p w14:paraId="3854BEB3" w14:textId="01327DF2" w:rsidR="0073014E" w:rsidRPr="002321EB" w:rsidRDefault="0073014E">
      <w:pPr>
        <w:pStyle w:val="EndnoteText"/>
      </w:pPr>
      <w:r w:rsidRPr="002321EB">
        <w:rPr>
          <w:rStyle w:val="EndnoteReference"/>
        </w:rPr>
        <w:endnoteRef/>
      </w:r>
      <w:r w:rsidRPr="002321EB">
        <w:t xml:space="preserve">Redekop, </w:t>
      </w:r>
      <w:r w:rsidRPr="002321EB">
        <w:rPr>
          <w:i/>
          <w:iCs/>
        </w:rPr>
        <w:t xml:space="preserve">Work of their Hands, </w:t>
      </w:r>
      <w:r w:rsidRPr="002321EB">
        <w:t>74.</w:t>
      </w:r>
    </w:p>
  </w:endnote>
  <w:endnote w:id="65">
    <w:p w14:paraId="5BC8D25B" w14:textId="439F7DB5" w:rsidR="00FF5259" w:rsidRPr="002321EB" w:rsidRDefault="0073014E" w:rsidP="00FF5259">
      <w:pPr>
        <w:pStyle w:val="EndnoteText"/>
      </w:pPr>
      <w:r w:rsidRPr="002321EB">
        <w:rPr>
          <w:rStyle w:val="EndnoteReference"/>
        </w:rPr>
        <w:endnoteRef/>
      </w:r>
      <w:r w:rsidRPr="002321EB">
        <w:t xml:space="preserve"> </w:t>
      </w:r>
      <w:r w:rsidR="00FF5259" w:rsidRPr="002321EB">
        <w:t xml:space="preserve">“Comité des femmes, revenues et dépenses,” 15 </w:t>
      </w:r>
      <w:r w:rsidR="00C26736" w:rsidRPr="002321EB">
        <w:t>a</w:t>
      </w:r>
      <w:r w:rsidR="00C4188D" w:rsidRPr="002321EB">
        <w:t>vril</w:t>
      </w:r>
      <w:r w:rsidR="00FF5259" w:rsidRPr="002321EB">
        <w:t xml:space="preserve"> 1986, 29 </w:t>
      </w:r>
      <w:r w:rsidR="00C26736" w:rsidRPr="002321EB">
        <w:t>a</w:t>
      </w:r>
      <w:r w:rsidR="00C4188D" w:rsidRPr="002321EB">
        <w:t>vril</w:t>
      </w:r>
      <w:r w:rsidR="00FF5259" w:rsidRPr="002321EB">
        <w:t xml:space="preserve"> 1989,</w:t>
      </w:r>
    </w:p>
    <w:p w14:paraId="27835D3D" w14:textId="485E8004" w:rsidR="0073014E" w:rsidRPr="002321EB" w:rsidRDefault="00FF5259" w:rsidP="00FF5259">
      <w:pPr>
        <w:pStyle w:val="EndnoteText"/>
      </w:pPr>
      <w:r w:rsidRPr="002321EB">
        <w:t xml:space="preserve">28 </w:t>
      </w:r>
      <w:r w:rsidR="002321EB" w:rsidRPr="002321EB">
        <w:t>avril</w:t>
      </w:r>
      <w:r w:rsidRPr="002321EB">
        <w:t xml:space="preserve"> 1990, 21 </w:t>
      </w:r>
      <w:r w:rsidR="00C26736" w:rsidRPr="002321EB">
        <w:t>o</w:t>
      </w:r>
      <w:r w:rsidR="00C4188D" w:rsidRPr="002321EB">
        <w:t>ctobre</w:t>
      </w:r>
      <w:r w:rsidRPr="002321EB">
        <w:t xml:space="preserve"> 1991.</w:t>
      </w:r>
    </w:p>
  </w:endnote>
  <w:endnote w:id="66">
    <w:p w14:paraId="2F259B59" w14:textId="2243368A" w:rsidR="00FF5259" w:rsidRPr="002321EB" w:rsidRDefault="00FF5259" w:rsidP="00FF5259">
      <w:pPr>
        <w:pStyle w:val="EndnoteText"/>
      </w:pPr>
      <w:r w:rsidRPr="002321EB">
        <w:rPr>
          <w:rStyle w:val="EndnoteReference"/>
        </w:rPr>
        <w:endnoteRef/>
      </w:r>
      <w:r w:rsidRPr="002321EB">
        <w:t xml:space="preserve"> </w:t>
      </w:r>
      <w:r w:rsidR="00C4188D" w:rsidRPr="002321EB">
        <w:t>Vers</w:t>
      </w:r>
      <w:r w:rsidRPr="002321EB">
        <w:t xml:space="preserve"> 1987</w:t>
      </w:r>
      <w:r w:rsidR="00C4188D" w:rsidRPr="002321EB">
        <w:t xml:space="preserve"> les Églises des frères mennonites étaient encouragées à affirmer les femmes dans plusieurs ministères. </w:t>
      </w:r>
      <w:r w:rsidRPr="002321EB">
        <w:t xml:space="preserve"> Redekop, </w:t>
      </w:r>
      <w:r w:rsidRPr="002321EB">
        <w:rPr>
          <w:i/>
          <w:iCs/>
        </w:rPr>
        <w:t xml:space="preserve">Work of their Hands, </w:t>
      </w:r>
      <w:r w:rsidRPr="002321EB">
        <w:t>83.</w:t>
      </w:r>
    </w:p>
  </w:endnote>
  <w:endnote w:id="67">
    <w:p w14:paraId="300FDC0D" w14:textId="7A8EA8F4" w:rsidR="00FF5259" w:rsidRPr="002321EB" w:rsidRDefault="00FF5259">
      <w:pPr>
        <w:pStyle w:val="EndnoteText"/>
      </w:pPr>
      <w:r w:rsidRPr="002321EB">
        <w:rPr>
          <w:rStyle w:val="EndnoteReference"/>
        </w:rPr>
        <w:endnoteRef/>
      </w:r>
      <w:r w:rsidRPr="002321EB">
        <w:t xml:space="preserve"> Ibid.</w:t>
      </w:r>
      <w:r w:rsidRPr="002321EB">
        <w:rPr>
          <w:i/>
          <w:iCs/>
        </w:rPr>
        <w:t xml:space="preserve">, </w:t>
      </w:r>
      <w:r w:rsidRPr="002321EB">
        <w:t>66-68; 70-71.</w:t>
      </w:r>
    </w:p>
  </w:endnote>
  <w:endnote w:id="68">
    <w:p w14:paraId="51B38203" w14:textId="4CFF772B" w:rsidR="00FF5259" w:rsidRPr="002321EB" w:rsidRDefault="00FF5259" w:rsidP="00FF5259">
      <w:pPr>
        <w:pStyle w:val="EndnoteText"/>
      </w:pPr>
      <w:r w:rsidRPr="002321EB">
        <w:rPr>
          <w:rStyle w:val="EndnoteReference"/>
        </w:rPr>
        <w:endnoteRef/>
      </w:r>
      <w:r w:rsidRPr="002321EB">
        <w:t xml:space="preserve"> Program</w:t>
      </w:r>
      <w:r w:rsidR="00C4188D" w:rsidRPr="002321EB">
        <w:t>me</w:t>
      </w:r>
      <w:r w:rsidRPr="002321EB">
        <w:t xml:space="preserve">, “Journée des femmes inter-églises,” 4 </w:t>
      </w:r>
      <w:r w:rsidR="00C26736" w:rsidRPr="002321EB">
        <w:t>a</w:t>
      </w:r>
      <w:r w:rsidR="00C4188D" w:rsidRPr="002321EB">
        <w:t>vril</w:t>
      </w:r>
      <w:r w:rsidRPr="002321EB">
        <w:t xml:space="preserve"> 1998, </w:t>
      </w:r>
      <w:r w:rsidR="00C4188D" w:rsidRPr="002321EB">
        <w:t>classeur vert</w:t>
      </w:r>
      <w:r w:rsidRPr="002321EB">
        <w:t>,</w:t>
      </w:r>
    </w:p>
    <w:p w14:paraId="5CF8ACE6" w14:textId="6E8F8DD2" w:rsidR="00FF5259" w:rsidRPr="002321EB" w:rsidRDefault="00FF5259" w:rsidP="00FF5259">
      <w:pPr>
        <w:pStyle w:val="EndnoteText"/>
      </w:pPr>
      <w:r w:rsidRPr="002321EB">
        <w:t xml:space="preserve">Archives </w:t>
      </w:r>
      <w:r w:rsidRPr="002321EB">
        <w:rPr>
          <w:i/>
          <w:iCs/>
        </w:rPr>
        <w:t>AEFMQ</w:t>
      </w:r>
      <w:r w:rsidRPr="002321EB">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327099"/>
      <w:docPartObj>
        <w:docPartGallery w:val="Page Numbers (Bottom of Page)"/>
        <w:docPartUnique/>
      </w:docPartObj>
    </w:sdtPr>
    <w:sdtEndPr>
      <w:rPr>
        <w:noProof/>
      </w:rPr>
    </w:sdtEndPr>
    <w:sdtContent>
      <w:p w14:paraId="5AF83760" w14:textId="3913AF61" w:rsidR="002321EB" w:rsidRDefault="002321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E7DFF1" w14:textId="77777777" w:rsidR="002321EB" w:rsidRDefault="0023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62CA" w14:textId="77777777" w:rsidR="00105F1D" w:rsidRDefault="00105F1D" w:rsidP="005730CF">
      <w:pPr>
        <w:spacing w:after="0" w:line="240" w:lineRule="auto"/>
      </w:pPr>
      <w:r>
        <w:separator/>
      </w:r>
    </w:p>
  </w:footnote>
  <w:footnote w:type="continuationSeparator" w:id="0">
    <w:p w14:paraId="5BD710BF" w14:textId="77777777" w:rsidR="00105F1D" w:rsidRDefault="00105F1D" w:rsidP="00573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CF"/>
    <w:rsid w:val="00090C03"/>
    <w:rsid w:val="000A30F6"/>
    <w:rsid w:val="000B636B"/>
    <w:rsid w:val="000D5CC6"/>
    <w:rsid w:val="000F14C4"/>
    <w:rsid w:val="00105F1D"/>
    <w:rsid w:val="001275A1"/>
    <w:rsid w:val="0015321C"/>
    <w:rsid w:val="001656BC"/>
    <w:rsid w:val="00173D20"/>
    <w:rsid w:val="00182029"/>
    <w:rsid w:val="002321EB"/>
    <w:rsid w:val="00264969"/>
    <w:rsid w:val="002679E0"/>
    <w:rsid w:val="00272CC2"/>
    <w:rsid w:val="00283F5C"/>
    <w:rsid w:val="0029119F"/>
    <w:rsid w:val="0029425E"/>
    <w:rsid w:val="003021AA"/>
    <w:rsid w:val="00346CCD"/>
    <w:rsid w:val="00355992"/>
    <w:rsid w:val="00366CCA"/>
    <w:rsid w:val="003726C5"/>
    <w:rsid w:val="003A2166"/>
    <w:rsid w:val="003A237D"/>
    <w:rsid w:val="003F5F10"/>
    <w:rsid w:val="00471289"/>
    <w:rsid w:val="00481B49"/>
    <w:rsid w:val="00494D64"/>
    <w:rsid w:val="004A13CA"/>
    <w:rsid w:val="004B12BB"/>
    <w:rsid w:val="00507904"/>
    <w:rsid w:val="00547ED7"/>
    <w:rsid w:val="0055662D"/>
    <w:rsid w:val="005730CF"/>
    <w:rsid w:val="005C6917"/>
    <w:rsid w:val="0071645B"/>
    <w:rsid w:val="00723B9A"/>
    <w:rsid w:val="0073014E"/>
    <w:rsid w:val="007736CB"/>
    <w:rsid w:val="007A4300"/>
    <w:rsid w:val="007A6319"/>
    <w:rsid w:val="007C32FE"/>
    <w:rsid w:val="007F40D8"/>
    <w:rsid w:val="00814EEA"/>
    <w:rsid w:val="0082198C"/>
    <w:rsid w:val="00837E3D"/>
    <w:rsid w:val="00871D06"/>
    <w:rsid w:val="00871E6E"/>
    <w:rsid w:val="008A1CB5"/>
    <w:rsid w:val="008A4D69"/>
    <w:rsid w:val="008F2C09"/>
    <w:rsid w:val="009852B4"/>
    <w:rsid w:val="00A04A32"/>
    <w:rsid w:val="00A41EBE"/>
    <w:rsid w:val="00A44839"/>
    <w:rsid w:val="00A66BAF"/>
    <w:rsid w:val="00A76021"/>
    <w:rsid w:val="00AC06BA"/>
    <w:rsid w:val="00B521B4"/>
    <w:rsid w:val="00B81408"/>
    <w:rsid w:val="00BA3785"/>
    <w:rsid w:val="00BA5CD1"/>
    <w:rsid w:val="00BC1ED6"/>
    <w:rsid w:val="00BD2036"/>
    <w:rsid w:val="00BF2C93"/>
    <w:rsid w:val="00C2088D"/>
    <w:rsid w:val="00C26736"/>
    <w:rsid w:val="00C32CCC"/>
    <w:rsid w:val="00C4188D"/>
    <w:rsid w:val="00C452A8"/>
    <w:rsid w:val="00C818E3"/>
    <w:rsid w:val="00D366E4"/>
    <w:rsid w:val="00D408D9"/>
    <w:rsid w:val="00D6059A"/>
    <w:rsid w:val="00E2192B"/>
    <w:rsid w:val="00ED4274"/>
    <w:rsid w:val="00EF12A2"/>
    <w:rsid w:val="00F222EB"/>
    <w:rsid w:val="00F40A9B"/>
    <w:rsid w:val="00F85D07"/>
    <w:rsid w:val="00FA31EB"/>
    <w:rsid w:val="00FD1CB0"/>
    <w:rsid w:val="00FF5259"/>
    <w:rsid w:val="00FF67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664"/>
  <w15:chartTrackingRefBased/>
  <w15:docId w15:val="{E83F8D43-66BD-4F47-87C6-9BD8022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730CF"/>
    <w:pPr>
      <w:spacing w:after="0" w:line="240" w:lineRule="auto"/>
    </w:pPr>
    <w:rPr>
      <w:sz w:val="20"/>
      <w:szCs w:val="20"/>
    </w:rPr>
  </w:style>
  <w:style w:type="character" w:customStyle="1" w:styleId="EndnoteTextChar">
    <w:name w:val="Endnote Text Char"/>
    <w:basedOn w:val="DefaultParagraphFont"/>
    <w:link w:val="EndnoteText"/>
    <w:uiPriority w:val="99"/>
    <w:rsid w:val="005730CF"/>
    <w:rPr>
      <w:sz w:val="20"/>
      <w:szCs w:val="20"/>
      <w:lang w:val="fr-CA"/>
    </w:rPr>
  </w:style>
  <w:style w:type="character" w:styleId="EndnoteReference">
    <w:name w:val="endnote reference"/>
    <w:basedOn w:val="DefaultParagraphFont"/>
    <w:uiPriority w:val="99"/>
    <w:semiHidden/>
    <w:unhideWhenUsed/>
    <w:rsid w:val="005730CF"/>
    <w:rPr>
      <w:vertAlign w:val="superscript"/>
    </w:rPr>
  </w:style>
  <w:style w:type="paragraph" w:styleId="Header">
    <w:name w:val="header"/>
    <w:basedOn w:val="Normal"/>
    <w:link w:val="HeaderChar"/>
    <w:uiPriority w:val="99"/>
    <w:unhideWhenUsed/>
    <w:rsid w:val="00232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1EB"/>
    <w:rPr>
      <w:lang w:val="fr-CA"/>
    </w:rPr>
  </w:style>
  <w:style w:type="paragraph" w:styleId="Footer">
    <w:name w:val="footer"/>
    <w:basedOn w:val="Normal"/>
    <w:link w:val="FooterChar"/>
    <w:uiPriority w:val="99"/>
    <w:unhideWhenUsed/>
    <w:rsid w:val="00232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1EB"/>
    <w:rPr>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4A555-C9F6-4EB1-848A-39FE2A9C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3878</Words>
  <Characters>22108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Maranzano</dc:creator>
  <cp:keywords/>
  <dc:description/>
  <cp:lastModifiedBy>Lucille Marr</cp:lastModifiedBy>
  <cp:revision>2</cp:revision>
  <dcterms:created xsi:type="dcterms:W3CDTF">2023-09-14T16:16:00Z</dcterms:created>
  <dcterms:modified xsi:type="dcterms:W3CDTF">2023-09-14T16:16:00Z</dcterms:modified>
</cp:coreProperties>
</file>